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B9320" w14:textId="648A47F8" w:rsidR="009D43D6" w:rsidRPr="0009472C" w:rsidRDefault="00EE34C6" w:rsidP="0009472C">
      <w:pPr>
        <w:pStyle w:val="RSCH1"/>
      </w:pPr>
      <w:r>
        <w:t>Model gronynnau: canllawiau i athrawon</w:t>
      </w:r>
    </w:p>
    <w:p w14:paraId="6C2D5525" w14:textId="77777777" w:rsidR="0062580B" w:rsidRDefault="0062580B" w:rsidP="0062580B">
      <w:pPr>
        <w:pStyle w:val="RSCBasictext"/>
      </w:pPr>
      <w:r>
        <w:t xml:space="preserve">Mae’r adnodd hwn yn rhan o gyfres </w:t>
      </w:r>
      <w:r>
        <w:rPr>
          <w:b/>
          <w:bCs/>
        </w:rPr>
        <w:t>Adolygu fy nysgu</w:t>
      </w:r>
      <w:r>
        <w:t xml:space="preserve"> y </w:t>
      </w:r>
      <w:r>
        <w:rPr>
          <w:i/>
          <w:iCs/>
        </w:rPr>
        <w:t>Gymdeithas Gemeg Frenhinol</w:t>
      </w:r>
      <w:r>
        <w:t xml:space="preserve">. Mae cymorth ychwanegol i fynd i’r afael â chamsyniadau a ddaeth i’r golwg wrth ddefnyddio’r taflenni gwaith hyn ar gael yn </w:t>
      </w:r>
      <w:hyperlink r:id="rId10" w:history="1">
        <w:r>
          <w:t>rsc.li/3mm0IeW.</w:t>
        </w:r>
      </w:hyperlink>
    </w:p>
    <w:p w14:paraId="586BB214" w14:textId="2CFC9EBC" w:rsidR="009D43D6" w:rsidRDefault="009D43D6" w:rsidP="00614ECB">
      <w:pPr>
        <w:pStyle w:val="RSCBasictext"/>
      </w:pPr>
      <w:r>
        <w:t xml:space="preserve">Mae’r taflenni gwaith hyn yn asesu cynnwys o’r manylebau 11–14 ac 14–16. Gellir eu defnyddio i adnabod bylchau yn ngwybodaeth y dysgwyr a'u camsyniadau ar ôl cwblhau’r rhan honno o’r cwricwlwm. </w:t>
      </w:r>
    </w:p>
    <w:p w14:paraId="369B8700" w14:textId="69F28B2C" w:rsidR="009D43D6" w:rsidRDefault="009D43D6" w:rsidP="00614ECB">
      <w:pPr>
        <w:pStyle w:val="RSCBasictext"/>
      </w:pPr>
      <w:r>
        <w:t>Mae’r taflenni gwaith Model gronynnau yn ymdrin â’r pynciau a ganlyn:</w:t>
      </w:r>
    </w:p>
    <w:p w14:paraId="0796EDC2" w14:textId="77777777" w:rsidR="009D43D6" w:rsidRPr="002F6E21" w:rsidRDefault="009D43D6" w:rsidP="002F6E21">
      <w:pPr>
        <w:pStyle w:val="RSCBulletedlist"/>
      </w:pPr>
      <w:r>
        <w:t>cyflwr mater</w:t>
      </w:r>
    </w:p>
    <w:p w14:paraId="442BEE63" w14:textId="77777777" w:rsidR="009D43D6" w:rsidRPr="002F6E21" w:rsidRDefault="009D43D6" w:rsidP="002F6E21">
      <w:pPr>
        <w:pStyle w:val="RSCBulletedlist"/>
      </w:pPr>
      <w:r>
        <w:t>trefniant gronynnau mewn solidau, hylifau a nwyon</w:t>
      </w:r>
    </w:p>
    <w:p w14:paraId="64652DAB" w14:textId="77777777" w:rsidR="009D43D6" w:rsidRPr="002F6E21" w:rsidRDefault="009D43D6" w:rsidP="002F6E21">
      <w:pPr>
        <w:pStyle w:val="RSCBulletedlist"/>
      </w:pPr>
      <w:r>
        <w:t>enwau ar newidiadau mewn cyflwr</w:t>
      </w:r>
    </w:p>
    <w:p w14:paraId="1895F3EE" w14:textId="77777777" w:rsidR="009D43D6" w:rsidRPr="002F6E21" w:rsidRDefault="009D43D6" w:rsidP="002F6E21">
      <w:pPr>
        <w:pStyle w:val="RSCBulletedlist"/>
      </w:pPr>
      <w:r>
        <w:t>egni cymharol gronynnau mewn solidau, hylifau a nwyon</w:t>
      </w:r>
    </w:p>
    <w:p w14:paraId="4BBBC023" w14:textId="66EC6FF4" w:rsidR="009D43D6" w:rsidRPr="002F6E21" w:rsidRDefault="009D43D6" w:rsidP="002F6E21">
      <w:pPr>
        <w:pStyle w:val="RSCBulletedlist"/>
      </w:pPr>
      <w:r>
        <w:t>newidiadau yn yr egni cinetig pan fydd sylweddau’n newid cyflwr</w:t>
      </w:r>
    </w:p>
    <w:p w14:paraId="7CC6CDE9" w14:textId="77777777" w:rsidR="009D43D6" w:rsidRPr="002F6E21" w:rsidRDefault="009D43D6" w:rsidP="002F6E21">
      <w:pPr>
        <w:pStyle w:val="RSCBulletedlist"/>
      </w:pPr>
      <w:r>
        <w:t>ymdoddbwynt a berwbwynt</w:t>
      </w:r>
    </w:p>
    <w:p w14:paraId="71D6639F" w14:textId="6497EAE7" w:rsidR="009D43D6" w:rsidRPr="002F6E21" w:rsidRDefault="009D43D6" w:rsidP="002F6E21">
      <w:pPr>
        <w:pStyle w:val="RSCBulletedlist"/>
      </w:pPr>
      <w:r>
        <w:t>defnyddio data ymdoddbwynt a berwbwynt i ddiddwytho cyflwr sylwedd ar dymheredd penodol.</w:t>
      </w:r>
    </w:p>
    <w:p w14:paraId="48B8ADE4" w14:textId="16146EF5" w:rsidR="009D43D6" w:rsidRDefault="009D43D6" w:rsidP="00614ECB">
      <w:pPr>
        <w:pStyle w:val="RSCBasictext"/>
      </w:pPr>
      <w:r>
        <w:t>Os bydd y dysgwyr yn ateb cwestiynau am y pynciau hyn yn llwyddiannus, gallant roi cynnig ar y cwestiwn estyn. Mae gofyn i’r dysgwyr ddefnyddio data ymdoddbwynt a berwbwynt i lenwi tabl sy’n nodi cyflwr sylwedd ar wahanol dymereddau.</w:t>
      </w:r>
    </w:p>
    <w:p w14:paraId="6FF3E9A7" w14:textId="47A95DE5" w:rsidR="009D43D6" w:rsidRDefault="009D43D6" w:rsidP="00614ECB">
      <w:pPr>
        <w:pStyle w:val="RSCBasictext"/>
      </w:pPr>
      <w:r>
        <w:t>Lefel 1 (</w:t>
      </w:r>
      <w:r>
        <w:rPr>
          <w:noProof/>
          <w:color w:val="C8102E"/>
        </w:rPr>
        <w:drawing>
          <wp:inline distT="0" distB="0" distL="0" distR="0" wp14:anchorId="4989AA33" wp14:editId="251E21BE">
            <wp:extent cx="126000" cy="126000"/>
            <wp:effectExtent l="0" t="0" r="7620" b="7620"/>
            <wp:docPr id="16" name="Graphic 16"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r>
        <w:t>) – taflen waith wedi ei sgaffaldio lle bydd y dysgwyr yn dewis geiriau o restr i gwblhau brawddegau. Lefel 2 (</w:t>
      </w:r>
      <w:r>
        <w:rPr>
          <w:noProof/>
          <w:color w:val="C8102E"/>
        </w:rPr>
        <w:drawing>
          <wp:inline distT="0" distB="0" distL="0" distR="0" wp14:anchorId="1C369231" wp14:editId="75E96C61">
            <wp:extent cx="126000" cy="126000"/>
            <wp:effectExtent l="0" t="0" r="7620" b="7620"/>
            <wp:docPr id="13" name="Graphic 13"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r>
        <w:rPr>
          <w:noProof/>
        </w:rPr>
        <w:drawing>
          <wp:inline distT="0" distB="0" distL="0" distR="0" wp14:anchorId="4E1C22FE" wp14:editId="66B494AC">
            <wp:extent cx="126000" cy="126000"/>
            <wp:effectExtent l="0" t="0" r="7620" b="7620"/>
            <wp:docPr id="14" name="Graphic 14"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r>
        <w:t>) – taflen waith wedi ei sgaffaldio’n rhannol lle bydd y dysgwyr yn cwblhau brawddegau. Lefel 3 (</w:t>
      </w:r>
      <w:bookmarkStart w:id="0" w:name="_Hlk117767521"/>
      <w:r>
        <w:rPr>
          <w:noProof/>
          <w:color w:val="C8102E"/>
        </w:rPr>
        <w:drawing>
          <wp:inline distT="0" distB="0" distL="0" distR="0" wp14:anchorId="2DBAFA5B" wp14:editId="4514A0AF">
            <wp:extent cx="126000" cy="126000"/>
            <wp:effectExtent l="0" t="0" r="7620" b="7620"/>
            <wp:docPr id="10" name="Graphic 10"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r>
        <w:rPr>
          <w:noProof/>
        </w:rPr>
        <w:drawing>
          <wp:inline distT="0" distB="0" distL="0" distR="0" wp14:anchorId="58A83578" wp14:editId="4124FF49">
            <wp:extent cx="126000" cy="126000"/>
            <wp:effectExtent l="0" t="0" r="7620" b="7620"/>
            <wp:docPr id="12" name="Graphic 12"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bookmarkEnd w:id="0"/>
      <w:r>
        <w:rPr>
          <w:noProof/>
        </w:rPr>
        <w:drawing>
          <wp:inline distT="0" distB="0" distL="0" distR="0" wp14:anchorId="61D352F5" wp14:editId="5AAE05EC">
            <wp:extent cx="126000" cy="126000"/>
            <wp:effectExtent l="0" t="0" r="7620" b="7620"/>
            <wp:docPr id="11" name="Graphic 11" descr="Llun lliw solet o s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Llun lliw solet o seren"/>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6000" cy="126000"/>
                    </a:xfrm>
                    <a:prstGeom prst="rect">
                      <a:avLst/>
                    </a:prstGeom>
                  </pic:spPr>
                </pic:pic>
              </a:graphicData>
            </a:graphic>
          </wp:inline>
        </w:drawing>
      </w:r>
      <w:r>
        <w:t xml:space="preserve">) – taflen waith heb ei sgaffaldio lle mae’r rhan fwyaf o’r tasgau’n golygu ateb cwestiynau gyda chyn lleied â phosibl o awgrymiadau.  </w:t>
      </w:r>
    </w:p>
    <w:p w14:paraId="7B57A619" w14:textId="77777777" w:rsidR="009D43D6" w:rsidRDefault="009D43D6" w:rsidP="00614ECB">
      <w:pPr>
        <w:pStyle w:val="RSCBasictext"/>
      </w:pPr>
      <w:r>
        <w:t>Gellir defnyddio’r taflenni gwaith mewn sawl ffordd:</w:t>
      </w:r>
    </w:p>
    <w:p w14:paraId="6C8C05CA" w14:textId="5725A42D" w:rsidR="009D43D6" w:rsidRPr="00614ECB" w:rsidRDefault="009D43D6" w:rsidP="00E04F76">
      <w:pPr>
        <w:pStyle w:val="RSCBulletedlist"/>
      </w:pPr>
      <w:r>
        <w:t>fel asesiad o wybodaeth y dysgwyr ar ddechrau neu ar ddiwedd cyfnod o addysgu – mae modd cyfateb lefel y daflen waith â gallu’r dysgwyr</w:t>
      </w:r>
    </w:p>
    <w:p w14:paraId="52C70833" w14:textId="7099EE9C" w:rsidR="009D43D6" w:rsidRPr="00614ECB" w:rsidRDefault="009D43D6" w:rsidP="00614ECB">
      <w:pPr>
        <w:pStyle w:val="RSCBulletedlist"/>
      </w:pPr>
      <w:r>
        <w:t xml:space="preserve">fel asesiad o wybodaeth yn ystod cyfnod o addysgu ar ôl i’r dysgwyr gwblhau’r adran berthnasol o’r fanyleb </w:t>
      </w:r>
    </w:p>
    <w:p w14:paraId="59B35B7B" w14:textId="77777777" w:rsidR="009A4352" w:rsidRDefault="009D43D6" w:rsidP="00614ECB">
      <w:pPr>
        <w:pStyle w:val="RSCBulletedlist"/>
      </w:pPr>
      <w:r>
        <w:t>fel adnodd adolygu cyn yr arholiad perthnasol</w:t>
      </w:r>
    </w:p>
    <w:p w14:paraId="38926312" w14:textId="1B264A5B" w:rsidR="009D43D6" w:rsidRPr="00614ECB" w:rsidRDefault="009A4352" w:rsidP="00614ECB">
      <w:pPr>
        <w:pStyle w:val="RSCBulletedlist"/>
      </w:pPr>
      <w:r>
        <w:t>fel ymarfer gloywi ar gyfer athrawon neu bobl nad ydynt yn arbenigo yn y pwnc.</w:t>
      </w:r>
    </w:p>
    <w:p w14:paraId="62EF7B82" w14:textId="271101F0" w:rsidR="009D43D6" w:rsidRDefault="009D43D6" w:rsidP="00614ECB">
      <w:pPr>
        <w:pStyle w:val="RSCBasictext"/>
      </w:pPr>
      <w:r>
        <w:t>Mae modd hefyd i gynyddu lefel y taflenni gwaith a ddefnyddir, wrth i’r dysgwyr symud ymlaen drwy’r cwricwlwm.</w:t>
      </w:r>
    </w:p>
    <w:p w14:paraId="7FFE352E" w14:textId="5868671A" w:rsidR="003D0329" w:rsidRDefault="003D0329" w:rsidP="00614ECB">
      <w:pPr>
        <w:pStyle w:val="RSCBasictext"/>
      </w:pPr>
      <w:r>
        <w:t>Mae’r dudalen ‘Beth ydw i’n ei ddeall?’ yn gyffredin i bob lefel o’r daflen waith a gellir ei defnyddio i adnabod meysydd sydd angen sylw’r dosbarth cyfan ac fel dangosydd i’r dysgwyr i’w helpu i arwain eu gwaith adolygu.</w:t>
      </w:r>
    </w:p>
    <w:p w14:paraId="2F3BBFD6" w14:textId="6FC8B644" w:rsidR="00571D32" w:rsidRDefault="009D43D6" w:rsidP="009A4352">
      <w:pPr>
        <w:pStyle w:val="RSCBasictext"/>
      </w:pPr>
      <w:r>
        <w:lastRenderedPageBreak/>
        <w:t>Mae’r Canllawiau i athrawon yn rhoi atebion enghreifftiol ar gyfer pob lefel ac arweiniad ar gamsyniadau’r dysgwyr. Gall y dysgwyr ddefnyddio’r atebion enghreifftiol i hunanasesu neu i asesu eu cyd-ddysgwyr.</w:t>
      </w:r>
    </w:p>
    <w:p w14:paraId="13DFD575" w14:textId="77777777" w:rsidR="00B62036" w:rsidRDefault="00B62036">
      <w:pPr>
        <w:rPr>
          <w:rFonts w:ascii="Century Gothic" w:hAnsi="Century Gothic" w:cs="Arial"/>
          <w:b/>
          <w:bCs/>
          <w:color w:val="C8102E"/>
          <w:sz w:val="36"/>
          <w:szCs w:val="36"/>
          <w:lang w:eastAsia="zh-CN"/>
        </w:rPr>
      </w:pPr>
      <w:r>
        <w:br w:type="page"/>
      </w:r>
    </w:p>
    <w:p w14:paraId="68017733" w14:textId="7E0B5599" w:rsidR="00560425" w:rsidRPr="00F749CD" w:rsidRDefault="00DB20D0" w:rsidP="00F749CD">
      <w:pPr>
        <w:pStyle w:val="RSCH1"/>
      </w:pPr>
      <w:r>
        <w:lastRenderedPageBreak/>
        <w:t>Atebion</w:t>
      </w:r>
    </w:p>
    <w:p w14:paraId="31A7BABD" w14:textId="0F7BCF1B" w:rsidR="005D6DBD" w:rsidRDefault="00EE34C6" w:rsidP="00E31315">
      <w:pPr>
        <w:pStyle w:val="RSCH2"/>
      </w:pPr>
      <w:r>
        <w:t>Model gronynnau: gwirio gwybodaeth</w:t>
      </w:r>
    </w:p>
    <w:p w14:paraId="1967E9B6" w14:textId="068752FB" w:rsidR="00175EDF" w:rsidRPr="00054AE2" w:rsidRDefault="00F96700" w:rsidP="00220F33">
      <w:pPr>
        <w:pStyle w:val="RSCmultilevellist11"/>
        <w:spacing w:after="0"/>
        <w:rPr>
          <w:i/>
          <w:iCs/>
        </w:rPr>
      </w:pPr>
      <w:bookmarkStart w:id="1" w:name="_Hlk121402646"/>
      <w:r>
        <w:rPr>
          <w:i/>
        </w:rPr>
        <w:t>wedi ei sgaffaldio/wedi ei sgaffaldio’n rhannol/heb ei sgaffaldio</w:t>
      </w:r>
      <w:bookmarkEnd w:id="1"/>
    </w:p>
    <w:p w14:paraId="4D1A43F2" w14:textId="295DB8D2" w:rsidR="0047724E" w:rsidRDefault="00511172" w:rsidP="008426A9">
      <w:pPr>
        <w:spacing w:after="240"/>
        <w:jc w:val="center"/>
        <w:rPr>
          <w:rFonts w:cstheme="minorHAnsi"/>
          <w:bCs/>
          <w:sz w:val="24"/>
          <w:szCs w:val="24"/>
        </w:rPr>
      </w:pPr>
      <w:r>
        <w:rPr>
          <w:noProof/>
          <w:sz w:val="24"/>
        </w:rPr>
        <w:drawing>
          <wp:inline distT="0" distB="0" distL="0" distR="0" wp14:anchorId="740C98A7" wp14:editId="341CF8A9">
            <wp:extent cx="4980655" cy="3321738"/>
            <wp:effectExtent l="0" t="0" r="0" b="0"/>
            <wp:docPr id="2" name="Picture 2" descr="Mae tair delwedd sydd i gyd yn cynnwys cylchoedd llwyd o’r un maint a siâp. Mae’r ddelwedd ar yr ochr chwith bellaf yn cynnwys cylchoedd llwyd wedi’u trefnu mewn adeiledd rheolaidd o bum colofn a phum rhes ac mae’r holl gylchoedd yn cyffwrdd â’i gilydd. Mae’r ddelwedd hon wedi’i labelu’n solid uwch ei phen ac iâ oddi tani. Mae’r ail ddelwedd yn dangos y cylchoedd llwyd mewn cynhwysydd. Nid ydynt mewn trefniant rheolaidd, ond mae’r rhan fwyaf yn cyffwrdd â’i gilydd ac yn symud dros ei gilydd. Mae’r ddelwedd hon wedi’i labelu’n hylif a dŵr. Mae’r drydedd ddelwedd yn dangos chwe chylch llwyd sydd i gyd ar wahân i’w gilydd. Mae’r ddelwedd hon wedi’i labelu’n nwy ac ager. Mae saeth yn pwyntio o solid i hylif wedi’i labelu’n ‘toddi’, saeth yn pwyntio o hylif i nwy wedi’i labelu’n ‘berwi’, saeth yn pwyntio o nwy i hylif wedi’i labelu’n ‘cyddwyso’ a saeth yn pwyntio o hylif i solid wedi’i labelu’n ‘rhe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e tair delwedd sydd i gyd yn cynnwys cylchoedd llwyd o’r un maint a siâp. Mae’r ddelwedd ar yr ochr chwith bellaf yn cynnwys cylchoedd llwyd wedi’u trefnu mewn adeiledd rheolaidd o bum colofn a phum rhes ac mae’r holl gylchoedd yn cyffwrdd â’i gilydd. Mae’r ddelwedd hon wedi’i labelu’n solid uwch ei phen ac iâ oddi tani. Mae’r ail ddelwedd yn dangos y cylchoedd llwyd mewn cynhwysydd. Nid ydynt mewn trefniant rheolaidd, ond mae’r rhan fwyaf yn cyffwrdd â’i gilydd ac yn symud dros ei gilydd. Mae’r ddelwedd hon wedi’i labelu’n hylif a dŵr. Mae’r drydedd ddelwedd yn dangos chwe chylch llwyd sydd i gyd ar wahân i’w gilydd. Mae’r ddelwedd hon wedi’i labelu’n nwy ac ager. Mae saeth yn pwyntio o solid i hylif wedi’i labelu’n ‘toddi’, saeth yn pwyntio o hylif i nwy wedi’i labelu’n ‘berwi’, saeth yn pwyntio o nwy i hylif wedi’i labelu’n ‘cyddwyso’ a saeth yn pwyntio o hylif i solid wedi’i labelu’n ‘rhewi’."/>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980655" cy="3321738"/>
                    </a:xfrm>
                    <a:prstGeom prst="rect">
                      <a:avLst/>
                    </a:prstGeom>
                    <a:noFill/>
                    <a:ln>
                      <a:noFill/>
                    </a:ln>
                  </pic:spPr>
                </pic:pic>
              </a:graphicData>
            </a:graphic>
          </wp:inline>
        </w:drawing>
      </w:r>
    </w:p>
    <w:p w14:paraId="1AB8A634" w14:textId="09731E7C" w:rsidR="00EE78A3" w:rsidRPr="002837CE" w:rsidRDefault="00264DE2" w:rsidP="00101F55">
      <w:pPr>
        <w:pStyle w:val="RSCGuidanceindented"/>
      </w:pPr>
      <w:r>
        <w:rPr>
          <w:b/>
          <w:color w:val="C8102E"/>
        </w:rPr>
        <w:t>Canllawiau</w:t>
      </w:r>
      <w:r>
        <w:t xml:space="preserve">: Mae gan y dysgwyr lawer o gamsyniadau am gyflwr mater. Gan fod y dysgwyr yn gyfarwydd ag iâ, dŵr ac ager, mae tuedd i feddwl bod y tri chyflwr mater yn berthnasol i ddŵr yn unig. </w:t>
      </w:r>
    </w:p>
    <w:p w14:paraId="742BFDA1" w14:textId="4783FA1A" w:rsidR="00EE78A3" w:rsidRPr="002837CE" w:rsidRDefault="00EE78A3" w:rsidP="00101F55">
      <w:pPr>
        <w:pStyle w:val="RSCGuidanceindented"/>
      </w:pPr>
      <w:r>
        <w:t xml:space="preserve">Camsyniad cyffredin yw tybio bod gan ronynnau yr un priodwedd â’u sylwedd; y gallant ehangu, cyfangu, ymdoddi, berwi, ac ati. Mae angen i’r dysgwyr sylweddoli bod y gronynnau’n aros yr un fath. Yr egni sydd gan y gronynnau sy’n pennu cyflwr sylwedd. </w:t>
      </w:r>
    </w:p>
    <w:p w14:paraId="2BECE2E2" w14:textId="65CBB5A2" w:rsidR="00EE78A3" w:rsidRPr="002837CE" w:rsidRDefault="00B1577A" w:rsidP="00101F55">
      <w:pPr>
        <w:pStyle w:val="RSCGuidanceindented"/>
      </w:pPr>
      <w:r>
        <w:t xml:space="preserve">Mae llawer yn goramcangyfrif faint o ofod sydd rhwng y gronynnau mewn hylif. Mae’r gronynnau mewn hylif yn cyffwrdd yn bennaf, ond wedi eu trefnu ar hap ac yn symud dros ei gilydd. Mae llawer o’r dysgwyr yn cael anhawster gyda’r cysyniad o ofod gwag rhwng gronynnau mewn nwy, gan dybio ei fod yn llawn rhywbeth arall gyda gronynnau nwy ynddo. </w:t>
      </w:r>
    </w:p>
    <w:p w14:paraId="18AD8ED4" w14:textId="094B0899" w:rsidR="0075083C" w:rsidRDefault="00CF2A43" w:rsidP="00101F55">
      <w:pPr>
        <w:pStyle w:val="RSCGuidanceindented"/>
      </w:pPr>
      <w:r>
        <w:t>Camsyniad cyffredin arall yw drysu rhwng ymdoddi a hydoddi. Mae dryswch rhwng berwi ac anweddu hefyd yn aml. Mae berwi’n digwydd ar dymheredd penodol yn achos sylwedd pur; gall anweddu ddigwydd ar unrhyw dymheredd os oes gan ronynnau ddigon o egni i ddianc o arwyneb yr hylif. Mae gallu berwi nwy neu rewi solid yn gamsyniadau cyffredin eraill.</w:t>
      </w:r>
    </w:p>
    <w:p w14:paraId="35959EA2" w14:textId="47F387D0" w:rsidR="00FC3345" w:rsidRDefault="00FC3345">
      <w:pPr>
        <w:rPr>
          <w:rFonts w:ascii="Century Gothic" w:hAnsi="Century Gothic" w:cs="Arial"/>
        </w:rPr>
      </w:pPr>
      <w:r>
        <w:br w:type="page"/>
      </w:r>
    </w:p>
    <w:p w14:paraId="1DFA9F96" w14:textId="51CB1A21" w:rsidR="00175EDF" w:rsidRPr="005067C7" w:rsidRDefault="003C5454" w:rsidP="005067C7">
      <w:pPr>
        <w:pStyle w:val="RSCmultilevellist11"/>
        <w:spacing w:after="0"/>
        <w:rPr>
          <w:i/>
          <w:iCs/>
        </w:rPr>
      </w:pPr>
      <w:r>
        <w:rPr>
          <w:i/>
        </w:rPr>
        <w:lastRenderedPageBreak/>
        <w:t>wedi ei sgaffaldio/wedi ei sgaffaldio’n rhannol</w:t>
      </w:r>
    </w:p>
    <w:p w14:paraId="5253A1ED" w14:textId="3266867B" w:rsidR="00690F12" w:rsidRDefault="00690F12" w:rsidP="00D60C18">
      <w:pPr>
        <w:pStyle w:val="RSCnormalindentedtext"/>
        <w:spacing w:after="240"/>
      </w:pPr>
      <w:r>
        <w:t xml:space="preserve">Mewn solidau, mae’r gronynnau’n agos iawn at ei gilydd mewn patrwm </w:t>
      </w:r>
      <w:r>
        <w:rPr>
          <w:b/>
        </w:rPr>
        <w:t>rheolaidd</w:t>
      </w:r>
      <w:r>
        <w:t xml:space="preserve">. Mae’r gronynnau’n </w:t>
      </w:r>
      <w:r>
        <w:rPr>
          <w:b/>
        </w:rPr>
        <w:t>dirgrynu</w:t>
      </w:r>
      <w:r>
        <w:t xml:space="preserve"> o gwmpas safle sefydlog. Mae gan solidau </w:t>
      </w:r>
      <w:r>
        <w:rPr>
          <w:b/>
        </w:rPr>
        <w:t>siâp</w:t>
      </w:r>
      <w:r>
        <w:t xml:space="preserve"> sefydlog. Does dim modd cywasgu solidau’n hawdd oherwydd bod eu gronynnau’n </w:t>
      </w:r>
      <w:r>
        <w:rPr>
          <w:b/>
        </w:rPr>
        <w:t>agos at ei gilydd</w:t>
      </w:r>
      <w:r>
        <w:rPr>
          <w:color w:val="FF0000"/>
        </w:rPr>
        <w:t xml:space="preserve"> </w:t>
      </w:r>
      <w:r>
        <w:t>heb ofod i symud iddo.</w:t>
      </w:r>
    </w:p>
    <w:p w14:paraId="59184DB7" w14:textId="0F4F8F7A" w:rsidR="00FE3EA5" w:rsidRPr="005773A3" w:rsidRDefault="003C5454" w:rsidP="00D60C18">
      <w:pPr>
        <w:pStyle w:val="RSCnormalindentedtext"/>
        <w:spacing w:after="240"/>
        <w:rPr>
          <w:i/>
          <w:iCs/>
        </w:rPr>
      </w:pPr>
      <w:r>
        <w:rPr>
          <w:i/>
        </w:rPr>
        <w:t>heb ei sgaffaldio</w:t>
      </w:r>
    </w:p>
    <w:p w14:paraId="7E452C44" w14:textId="09F2E8BA" w:rsidR="00FE3EA5" w:rsidRPr="00B5515E" w:rsidRDefault="00FE3EA5" w:rsidP="0058541E">
      <w:pPr>
        <w:pStyle w:val="RSCletteredlist"/>
      </w:pPr>
      <w:r>
        <w:t>Mae’r gronynnau mewn solid yn agos at ei gilydd ac yn cyffwrdd.</w:t>
      </w:r>
    </w:p>
    <w:p w14:paraId="4C16C795" w14:textId="16EB631A" w:rsidR="00FE3EA5" w:rsidRPr="00B5515E" w:rsidRDefault="00FE3EA5" w:rsidP="0058541E">
      <w:pPr>
        <w:pStyle w:val="RSCletteredlist"/>
      </w:pPr>
      <w:r>
        <w:t xml:space="preserve">Mae’r gronynnau’n dirgrynu mewn safle sefydlog. </w:t>
      </w:r>
    </w:p>
    <w:p w14:paraId="11F0206C" w14:textId="611A8468" w:rsidR="00FE3EA5" w:rsidRPr="00B5515E" w:rsidRDefault="00FE3EA5" w:rsidP="0058541E">
      <w:pPr>
        <w:pStyle w:val="RSCletteredlist"/>
      </w:pPr>
      <w:r>
        <w:t>Mae’r gronynnau’n agos at ei gilydd heb lawer o ofod i symud iddo.</w:t>
      </w:r>
    </w:p>
    <w:p w14:paraId="6D728D20" w14:textId="07622C43" w:rsidR="00053529" w:rsidRPr="00053529" w:rsidRDefault="00053529" w:rsidP="00D46E13">
      <w:pPr>
        <w:pStyle w:val="RSCGuidanceindented"/>
      </w:pPr>
      <w:r>
        <w:rPr>
          <w:b/>
          <w:color w:val="C8102E"/>
        </w:rPr>
        <w:t>Canllawiau</w:t>
      </w:r>
      <w:r>
        <w:t>: Edrychwch ar gwestiwn 1.1.</w:t>
      </w:r>
    </w:p>
    <w:p w14:paraId="3C5F5AB2" w14:textId="6E098C30" w:rsidR="00EC6D77" w:rsidRPr="00F62D97" w:rsidRDefault="00D027FE" w:rsidP="00246305">
      <w:pPr>
        <w:pStyle w:val="RSCmultilevellist11"/>
        <w:spacing w:before="640" w:after="0"/>
        <w:rPr>
          <w:b/>
          <w:i/>
          <w:iCs/>
        </w:rPr>
      </w:pPr>
      <w:r>
        <w:rPr>
          <w:i/>
        </w:rPr>
        <w:t xml:space="preserve">wedi’i sgaffaldio/wedi’i sgaffaldio’n rhannol </w:t>
      </w:r>
    </w:p>
    <w:p w14:paraId="6D77F4EF" w14:textId="0AE4E691" w:rsidR="00690F12" w:rsidRPr="00690F12" w:rsidRDefault="00690F12" w:rsidP="008F2ED2">
      <w:pPr>
        <w:pStyle w:val="RSCnormalindentedtext"/>
        <w:spacing w:after="240"/>
        <w:rPr>
          <w:b/>
        </w:rPr>
      </w:pPr>
      <w:r>
        <w:t>Mewn hylifau,</w:t>
      </w:r>
      <w:r>
        <w:rPr>
          <w:b/>
        </w:rPr>
        <w:t xml:space="preserve"> </w:t>
      </w:r>
      <w:r>
        <w:t xml:space="preserve">mae’r gronynnau’n agos iawn at ei gilydd ac wedi eu trefnu </w:t>
      </w:r>
      <w:r>
        <w:rPr>
          <w:b/>
        </w:rPr>
        <w:t>ar hap,</w:t>
      </w:r>
      <w:r>
        <w:t xml:space="preserve"> ond yn dal i gyffwrdd. Mae’r gronynnau’n symud o gwmpas ei gilydd ac mae ganddynt </w:t>
      </w:r>
      <w:r>
        <w:rPr>
          <w:b/>
        </w:rPr>
        <w:t xml:space="preserve">fwy </w:t>
      </w:r>
      <w:r>
        <w:t xml:space="preserve">o egni nag mewn solid ond </w:t>
      </w:r>
      <w:r>
        <w:rPr>
          <w:b/>
        </w:rPr>
        <w:t>llai</w:t>
      </w:r>
      <w:r>
        <w:t xml:space="preserve"> nag mewn nwy.</w:t>
      </w:r>
    </w:p>
    <w:p w14:paraId="2DFC6DFC" w14:textId="79889904" w:rsidR="00690F12" w:rsidRDefault="00690F12" w:rsidP="00187C5A">
      <w:pPr>
        <w:pStyle w:val="RSCnormalindentedtext"/>
        <w:spacing w:after="240"/>
      </w:pPr>
      <w:r>
        <w:t xml:space="preserve">Nid oes gan hylifau </w:t>
      </w:r>
      <w:r>
        <w:rPr>
          <w:b/>
        </w:rPr>
        <w:t>siâp</w:t>
      </w:r>
      <w:r>
        <w:t xml:space="preserve"> sefydlog. Gall hylifau </w:t>
      </w:r>
      <w:r>
        <w:rPr>
          <w:b/>
        </w:rPr>
        <w:t>lifo</w:t>
      </w:r>
      <w:r>
        <w:t xml:space="preserve"> a chymryd siâp eu cynhwysydd, oherwydd gall eu </w:t>
      </w:r>
      <w:r>
        <w:rPr>
          <w:b/>
        </w:rPr>
        <w:t>gronynnau</w:t>
      </w:r>
      <w:r>
        <w:t xml:space="preserve"> symud o gwmpas ei gilydd. Ni ellir </w:t>
      </w:r>
      <w:r>
        <w:rPr>
          <w:b/>
        </w:rPr>
        <w:t>cywasgu</w:t>
      </w:r>
      <w:r>
        <w:rPr>
          <w:color w:val="FF0000"/>
        </w:rPr>
        <w:t xml:space="preserve"> </w:t>
      </w:r>
      <w:r>
        <w:t>hylifau’n hawdd oherwydd bod eu gronynnau’n agos at ei gilydd heb fawr o ofod i symud iddo.</w:t>
      </w:r>
    </w:p>
    <w:p w14:paraId="703CD124" w14:textId="3680CC16" w:rsidR="00120349" w:rsidRPr="00AF2DF8" w:rsidRDefault="00D027FE" w:rsidP="00DB3C82">
      <w:pPr>
        <w:pStyle w:val="RSCnormalindentedtext"/>
        <w:spacing w:before="160" w:after="240"/>
        <w:rPr>
          <w:i/>
          <w:iCs/>
        </w:rPr>
      </w:pPr>
      <w:r>
        <w:rPr>
          <w:i/>
        </w:rPr>
        <w:t>Heb ei sgaffaldio</w:t>
      </w:r>
    </w:p>
    <w:p w14:paraId="4DE95970" w14:textId="046C3D99" w:rsidR="00120349" w:rsidRDefault="007844E5" w:rsidP="00E572E8">
      <w:pPr>
        <w:pStyle w:val="RSCletteredlist"/>
        <w:spacing w:after="240" w:line="280" w:lineRule="atLeast"/>
        <w:ind w:left="1078" w:hanging="539"/>
        <w:contextualSpacing w:val="0"/>
      </w:pPr>
      <w:r>
        <w:t>Mae’r gronynnau mewn hylif yn agos at ei gilydd ac wedi eu trefnu ar hap, gyda’r rhan fwyaf yn cyffwrdd.</w:t>
      </w:r>
    </w:p>
    <w:p w14:paraId="2370827C" w14:textId="6611A59B" w:rsidR="00120349" w:rsidRDefault="00120349" w:rsidP="00E572E8">
      <w:pPr>
        <w:pStyle w:val="RSCletteredlist"/>
      </w:pPr>
      <w:r>
        <w:t>Mae gronynnau’n symud ar hap ac yn gallu llifo o gwmpas ei gilydd.</w:t>
      </w:r>
    </w:p>
    <w:p w14:paraId="14CA963E" w14:textId="63BAD904" w:rsidR="00120349" w:rsidRPr="000425B5" w:rsidRDefault="00EE34C6" w:rsidP="006B6A4D">
      <w:pPr>
        <w:pStyle w:val="RSCletteredlist"/>
        <w:tabs>
          <w:tab w:val="clear" w:pos="8647"/>
          <w:tab w:val="left" w:pos="1418"/>
        </w:tabs>
      </w:pPr>
      <w:r>
        <w:t>i.</w:t>
      </w:r>
      <w:r>
        <w:tab/>
        <w:t>Mae gan ronynnau mewn hylif fwy o egni nag mewn solid.</w:t>
      </w:r>
    </w:p>
    <w:p w14:paraId="11A816C8" w14:textId="0F8CB9CA" w:rsidR="00120349" w:rsidRPr="00A23709" w:rsidRDefault="00120349" w:rsidP="00BF54AF">
      <w:pPr>
        <w:pStyle w:val="RSCromannumeralsublist"/>
        <w:numPr>
          <w:ilvl w:val="2"/>
          <w:numId w:val="39"/>
        </w:numPr>
      </w:pPr>
      <w:r>
        <w:t>Mae gan ronynnau mewn hylif lai o egni nag mewn nwy.</w:t>
      </w:r>
    </w:p>
    <w:p w14:paraId="13033095" w14:textId="17D1B1B7" w:rsidR="007D2052" w:rsidRDefault="00120349" w:rsidP="004F301F">
      <w:pPr>
        <w:pStyle w:val="RSCGuidanceindented"/>
      </w:pPr>
      <w:r>
        <w:rPr>
          <w:b/>
          <w:color w:val="C8102E"/>
        </w:rPr>
        <w:t>Canllawiau</w:t>
      </w:r>
      <w:r>
        <w:t>: Edrychwch ar gwestiwn 1.1.</w:t>
      </w:r>
    </w:p>
    <w:p w14:paraId="31758014" w14:textId="1655B0F9" w:rsidR="00120349" w:rsidRPr="007D2052" w:rsidRDefault="007D2052" w:rsidP="007D2052">
      <w:pPr>
        <w:rPr>
          <w:rFonts w:ascii="Century Gothic" w:hAnsi="Century Gothic" w:cs="Arial"/>
        </w:rPr>
      </w:pPr>
      <w:r>
        <w:br w:type="page"/>
      </w:r>
    </w:p>
    <w:p w14:paraId="3C9C301C" w14:textId="3BF27222" w:rsidR="00120349" w:rsidRPr="00CA66F9" w:rsidRDefault="00D027FE" w:rsidP="00CA66F9">
      <w:pPr>
        <w:pStyle w:val="RSCmultilevellist11"/>
        <w:spacing w:after="0"/>
        <w:rPr>
          <w:i/>
          <w:iCs/>
        </w:rPr>
      </w:pPr>
      <w:r>
        <w:rPr>
          <w:i/>
        </w:rPr>
        <w:lastRenderedPageBreak/>
        <w:t xml:space="preserve">wedi’i sgaffaldio/wedi’i sgaffaldio’n rhannol </w:t>
      </w:r>
    </w:p>
    <w:p w14:paraId="00153876" w14:textId="1E959C9E" w:rsidR="00F91CD6" w:rsidRPr="00690F12" w:rsidRDefault="00690F12" w:rsidP="00CA66F9">
      <w:pPr>
        <w:pStyle w:val="RSCnormalindentedtext"/>
        <w:spacing w:after="240"/>
      </w:pPr>
      <w:r>
        <w:t xml:space="preserve">Mewn nwyon, mae’r gronynnau’n bell oddi wrth ei gilydd ac wedi eu trefnu </w:t>
      </w:r>
      <w:r>
        <w:rPr>
          <w:b/>
        </w:rPr>
        <w:t>ar hap</w:t>
      </w:r>
      <w:r>
        <w:t xml:space="preserve">. Mae’r gronynnau’n symud yn </w:t>
      </w:r>
      <w:r>
        <w:rPr>
          <w:b/>
        </w:rPr>
        <w:t>gyflym</w:t>
      </w:r>
      <w:r>
        <w:t xml:space="preserve"> i bob cyfeiriad. Mae gan y gronynnau mewn nwy lawer mwy o </w:t>
      </w:r>
      <w:r>
        <w:rPr>
          <w:b/>
        </w:rPr>
        <w:t>egni</w:t>
      </w:r>
      <w:r>
        <w:t xml:space="preserve"> na’r gronynnau mewn hylif neu solid. Nid oes gan nwyon siâp sefydlog a gallant </w:t>
      </w:r>
      <w:r>
        <w:rPr>
          <w:b/>
        </w:rPr>
        <w:t>lifo</w:t>
      </w:r>
      <w:r>
        <w:t xml:space="preserve"> a llenwi eu cynhwysydd yn llwyr. Gellir cywasgu nwyon oherwydd bod eu </w:t>
      </w:r>
      <w:r>
        <w:rPr>
          <w:b/>
        </w:rPr>
        <w:t>gronynnau’n</w:t>
      </w:r>
      <w:r>
        <w:t xml:space="preserve"> bell oddi wrth ei gilydd gyda </w:t>
      </w:r>
      <w:r>
        <w:rPr>
          <w:b/>
        </w:rPr>
        <w:t>gofod</w:t>
      </w:r>
      <w:r>
        <w:t xml:space="preserve"> i symud iddo.</w:t>
      </w:r>
    </w:p>
    <w:p w14:paraId="02651BBE" w14:textId="666350AE" w:rsidR="006A7980" w:rsidRPr="00BA31B1" w:rsidRDefault="00D027FE" w:rsidP="00CA66F9">
      <w:pPr>
        <w:pStyle w:val="RSCnormalindentedtext"/>
        <w:spacing w:before="160" w:after="240"/>
        <w:rPr>
          <w:b/>
          <w:i/>
          <w:iCs/>
        </w:rPr>
      </w:pPr>
      <w:r>
        <w:rPr>
          <w:i/>
        </w:rPr>
        <w:t>Heb ei sgaffaldio</w:t>
      </w:r>
    </w:p>
    <w:p w14:paraId="213205DD" w14:textId="3F30FC31" w:rsidR="008149B7" w:rsidRPr="00877FA4" w:rsidRDefault="008149B7" w:rsidP="00877FA4">
      <w:pPr>
        <w:pStyle w:val="RSCletteredlist"/>
      </w:pPr>
      <w:r>
        <w:t>Mae’r gronynnau mewn nwy yn bell oddi wrth ei gilydd ac wedi eu trefnu ar hap.</w:t>
      </w:r>
    </w:p>
    <w:p w14:paraId="0FDFF7D2" w14:textId="44650BBB" w:rsidR="008149B7" w:rsidRPr="00877FA4" w:rsidRDefault="008149B7" w:rsidP="00877FA4">
      <w:pPr>
        <w:pStyle w:val="RSCletteredlist"/>
      </w:pPr>
      <w:r>
        <w:t>Maent yn symud yn gyflym i bob cyfeiriad.</w:t>
      </w:r>
    </w:p>
    <w:p w14:paraId="12E955F1" w14:textId="0B4B5859" w:rsidR="008149B7" w:rsidRPr="00C442F4" w:rsidRDefault="008149B7" w:rsidP="00A91A69">
      <w:pPr>
        <w:pStyle w:val="RSCletteredlist"/>
        <w:spacing w:after="240" w:line="280" w:lineRule="atLeast"/>
        <w:ind w:left="1078" w:hanging="539"/>
        <w:contextualSpacing w:val="0"/>
      </w:pPr>
      <w:r>
        <w:t>Mae nwyon yn hawdd eu cywasgu oherwydd bod bylchau mawr rhwng y gronynnau.</w:t>
      </w:r>
    </w:p>
    <w:p w14:paraId="21649201" w14:textId="5B183FB0" w:rsidR="006A7980" w:rsidRDefault="008149B7" w:rsidP="00B84613">
      <w:pPr>
        <w:pStyle w:val="RSCGuidanceindented"/>
        <w:spacing w:before="120"/>
      </w:pPr>
      <w:r>
        <w:rPr>
          <w:b/>
          <w:color w:val="C8102E"/>
        </w:rPr>
        <w:t>Canllawiau</w:t>
      </w:r>
      <w:r>
        <w:t>: Edrychwch ar gwestiwn 1.1.</w:t>
      </w:r>
    </w:p>
    <w:p w14:paraId="70115A81" w14:textId="77777777" w:rsidR="00C54903" w:rsidRDefault="00C54903">
      <w:pPr>
        <w:rPr>
          <w:rFonts w:ascii="Century Gothic" w:hAnsi="Century Gothic" w:cs="Arial"/>
        </w:rPr>
      </w:pPr>
      <w:r>
        <w:br w:type="page"/>
      </w:r>
    </w:p>
    <w:p w14:paraId="1767491D" w14:textId="3C49A37A" w:rsidR="005D2454" w:rsidRPr="00A84BE7" w:rsidRDefault="00E31315" w:rsidP="0002045C">
      <w:pPr>
        <w:pStyle w:val="RSCH1"/>
        <w:spacing w:before="480"/>
      </w:pPr>
      <w:r>
        <w:lastRenderedPageBreak/>
        <w:t>Model gronynnau: profi fy hun</w:t>
      </w:r>
    </w:p>
    <w:p w14:paraId="1DFC1E12" w14:textId="0BAC0D32" w:rsidR="00EE78A3" w:rsidRPr="00C630CC" w:rsidRDefault="005653EA" w:rsidP="00A7466B">
      <w:pPr>
        <w:pStyle w:val="RSCmultilevellist21"/>
        <w:rPr>
          <w:i/>
          <w:iCs/>
        </w:rPr>
      </w:pPr>
      <w:r>
        <w:rPr>
          <w:i/>
        </w:rPr>
        <w:t xml:space="preserve">wedi ei sgaffaldio/wedi ei sgaffaldio’n rhannol/heb ei sgaffaldio </w:t>
      </w:r>
    </w:p>
    <w:p w14:paraId="68AF3C36" w14:textId="731D587D" w:rsidR="005D2454" w:rsidRPr="00A7466B" w:rsidRDefault="005D2454" w:rsidP="00A7466B">
      <w:pPr>
        <w:pStyle w:val="RSCmultilevellist21"/>
        <w:numPr>
          <w:ilvl w:val="1"/>
          <w:numId w:val="36"/>
        </w:numPr>
      </w:pPr>
      <w:r>
        <w:t xml:space="preserve">Gelwir solid </w:t>
      </w:r>
      <w:bookmarkStart w:id="2" w:name="_Hlk121479421"/>
      <w:r>
        <w:t>→</w:t>
      </w:r>
      <w:bookmarkEnd w:id="2"/>
      <w:r>
        <w:t xml:space="preserve"> hylif (e.e. iâ i ddŵr) yn ymdoddi.</w:t>
      </w:r>
    </w:p>
    <w:p w14:paraId="25A5C387" w14:textId="7921C281" w:rsidR="005D2454" w:rsidRPr="00A7466B" w:rsidRDefault="005D2454" w:rsidP="00A7466B">
      <w:pPr>
        <w:pStyle w:val="RSCmultilevellist21"/>
        <w:numPr>
          <w:ilvl w:val="1"/>
          <w:numId w:val="36"/>
        </w:numPr>
      </w:pPr>
      <w:r>
        <w:t>Gelwir hylif → solid (e.e. dŵr i iâ) yn rhewi.</w:t>
      </w:r>
    </w:p>
    <w:p w14:paraId="634AD8B3" w14:textId="21746DAA" w:rsidR="005D2454" w:rsidRPr="00A7466B" w:rsidRDefault="005D2454" w:rsidP="00A7466B">
      <w:pPr>
        <w:pStyle w:val="RSCmultilevellist21"/>
        <w:numPr>
          <w:ilvl w:val="1"/>
          <w:numId w:val="36"/>
        </w:numPr>
      </w:pPr>
      <w:r>
        <w:t>Gelwir hylif → nwy (e.e. dŵr i ager) yn ferwi.</w:t>
      </w:r>
    </w:p>
    <w:p w14:paraId="089DA187" w14:textId="7CDEB1CB" w:rsidR="00B83DC5" w:rsidRPr="008F0B01" w:rsidRDefault="005D2454" w:rsidP="00A7466B">
      <w:pPr>
        <w:pStyle w:val="RSCmultilevellist21"/>
        <w:numPr>
          <w:ilvl w:val="1"/>
          <w:numId w:val="36"/>
        </w:numPr>
        <w:spacing w:after="0"/>
      </w:pPr>
      <w:r>
        <w:t xml:space="preserve">Gelwir nwy → hylif (e.e. ager i ddŵr) yn </w:t>
      </w:r>
      <w:r>
        <w:rPr>
          <w:b/>
        </w:rPr>
        <w:t>gyddwyso</w:t>
      </w:r>
      <w:r>
        <w:t>.</w:t>
      </w:r>
    </w:p>
    <w:p w14:paraId="433A1CA4" w14:textId="3A68321D" w:rsidR="00EE34C6" w:rsidRDefault="00B03D4E" w:rsidP="009866E2">
      <w:pPr>
        <w:pStyle w:val="RSCGuidanceindented"/>
      </w:pPr>
      <w:r>
        <w:rPr>
          <w:b/>
          <w:color w:val="C8102E"/>
        </w:rPr>
        <w:t>Canllawiau</w:t>
      </w:r>
      <w:r>
        <w:t xml:space="preserve">: Mae drysu rhwng ymdoddi a hydoddi yn gamsyniad cyffredin. Mae dryswch rhwng berwi ac anweddu hefyd yn aml. Mae berwi’n digwydd ar dymheredd penodol yn achos sylwedd pur; gall anweddu ddigwydd ar unrhyw dymheredd os oes gan ronynnau ddigon o egni i ddianc o arwyneb yr hylif. Mae gallu berwi nwy neu rewi solid yn gamsyniadau cyffredin eraill. </w:t>
      </w:r>
    </w:p>
    <w:p w14:paraId="6C8EA457" w14:textId="1657E281" w:rsidR="00CC29E4" w:rsidRPr="00C630CC" w:rsidRDefault="005653EA" w:rsidP="00C630CC">
      <w:pPr>
        <w:pStyle w:val="RSCmultilevellist21"/>
        <w:spacing w:before="640" w:after="0"/>
        <w:rPr>
          <w:i/>
          <w:iCs/>
        </w:rPr>
      </w:pPr>
      <w:r>
        <w:rPr>
          <w:i/>
        </w:rPr>
        <w:t xml:space="preserve">wedi ei sgaffaldio </w:t>
      </w:r>
    </w:p>
    <w:p w14:paraId="582035CE" w14:textId="131C1CD8" w:rsidR="00CC29E4" w:rsidRPr="001B19CD" w:rsidRDefault="00CC29E4" w:rsidP="00C630CC">
      <w:pPr>
        <w:pStyle w:val="RSCnormalindentedtext"/>
        <w:spacing w:after="240"/>
        <w:rPr>
          <w:b/>
          <w:bCs/>
        </w:rPr>
      </w:pPr>
      <w:r>
        <w:rPr>
          <w:b/>
        </w:rPr>
        <w:t>nwy</w:t>
      </w:r>
    </w:p>
    <w:p w14:paraId="71C092A9" w14:textId="3E6D8DBA" w:rsidR="00B03D4E" w:rsidRPr="00C74E42" w:rsidRDefault="005653EA" w:rsidP="00683107">
      <w:pPr>
        <w:pStyle w:val="RSCnormalindentedtext"/>
        <w:spacing w:after="240"/>
        <w:rPr>
          <w:i/>
          <w:iCs/>
        </w:rPr>
      </w:pPr>
      <w:r>
        <w:rPr>
          <w:i/>
        </w:rPr>
        <w:t xml:space="preserve">wedi ei sgaffaldio’n rhannol/heb ei sgaffaldio </w:t>
      </w:r>
    </w:p>
    <w:p w14:paraId="174DEF3F" w14:textId="5BACA362" w:rsidR="00091FED" w:rsidRDefault="00B03D4E" w:rsidP="00C630CC">
      <w:pPr>
        <w:pStyle w:val="RSCnormalindentedtext"/>
        <w:spacing w:after="240"/>
      </w:pPr>
      <w:r>
        <w:t xml:space="preserve">Mae gan ronynnau yr egni cinetig mwyaf yn y cyflwr </w:t>
      </w:r>
      <w:r>
        <w:rPr>
          <w:b/>
        </w:rPr>
        <w:t>nwy/nwyol</w:t>
      </w:r>
      <w:r>
        <w:t>.</w:t>
      </w:r>
    </w:p>
    <w:p w14:paraId="35373D46" w14:textId="77777777" w:rsidR="00FE61A6" w:rsidRDefault="008620F7" w:rsidP="009866E2">
      <w:pPr>
        <w:pStyle w:val="RSCGuidanceindented"/>
      </w:pPr>
      <w:r>
        <w:rPr>
          <w:b/>
          <w:color w:val="C8102E"/>
        </w:rPr>
        <w:t>Canllawiau</w:t>
      </w:r>
      <w:r>
        <w:t>: Mae egni yn gysyniad anodd i’r dysgwyr ei ddeall. Yma, mae’n disgrifio ymsymudiad gronynnau. Gall hyn fod yn gysylltiedig â’r defnydd cyffredin o’r gair, fel ‘mwy o egni i wneud rhywbeth’.</w:t>
      </w:r>
    </w:p>
    <w:p w14:paraId="5A4D7123" w14:textId="5A9F84F8" w:rsidR="008620F7" w:rsidRPr="00C630CC" w:rsidRDefault="005653EA" w:rsidP="00C630CC">
      <w:pPr>
        <w:pStyle w:val="RSCmultilevellist21"/>
        <w:spacing w:before="640" w:after="0"/>
        <w:rPr>
          <w:i/>
          <w:iCs/>
        </w:rPr>
      </w:pPr>
      <w:r>
        <w:rPr>
          <w:i/>
        </w:rPr>
        <w:t xml:space="preserve">wedi ei sgaffaldio/wedi ei sgaffaldio’n rhannol/heb ei sgaffaldio </w:t>
      </w:r>
    </w:p>
    <w:p w14:paraId="70FB7815" w14:textId="15EF8FFF" w:rsidR="008620F7" w:rsidRDefault="008620F7" w:rsidP="00C630CC">
      <w:pPr>
        <w:pStyle w:val="RSCnormalindentedtext"/>
        <w:spacing w:after="240"/>
      </w:pPr>
      <w:r>
        <w:t xml:space="preserve">Mae’r egni cinetig yn </w:t>
      </w:r>
      <w:r>
        <w:rPr>
          <w:b/>
        </w:rPr>
        <w:t>cynyddu</w:t>
      </w:r>
      <w:r>
        <w:t>.</w:t>
      </w:r>
    </w:p>
    <w:p w14:paraId="723D9886" w14:textId="5355236E" w:rsidR="008620F7" w:rsidRDefault="008620F7" w:rsidP="009866E2">
      <w:pPr>
        <w:pStyle w:val="RSCGuidanceindented"/>
      </w:pPr>
      <w:r>
        <w:rPr>
          <w:b/>
          <w:color w:val="C8102E"/>
        </w:rPr>
        <w:t>Canllawiau</w:t>
      </w:r>
      <w:r>
        <w:t>: Gall defnyddio modelau fel sfferau polystyren helpu’r dysgwyr i weld y newidiadau mewn egni cinetig gronynnau wrth i sylweddau newid cyflwr. Gall chwarae rôl, lle mae’r dysgwyr yn cynrychioli gronynnau, hefyd helpu (er bod y cyflwr nwyol yn gallu cynhyrfu rhyw fymryn).</w:t>
      </w:r>
    </w:p>
    <w:p w14:paraId="7C8D6C9D" w14:textId="588CCB54" w:rsidR="00FE61A6" w:rsidRDefault="00FE61A6">
      <w:pPr>
        <w:rPr>
          <w:rFonts w:ascii="Century Gothic" w:hAnsi="Century Gothic" w:cs="Arial"/>
          <w:b/>
          <w:color w:val="C8102E"/>
        </w:rPr>
      </w:pPr>
      <w:r>
        <w:br w:type="page"/>
      </w:r>
    </w:p>
    <w:p w14:paraId="305744F3" w14:textId="564BACAD" w:rsidR="00F31E69" w:rsidRPr="00BE63BB" w:rsidRDefault="005653EA" w:rsidP="00BE63BB">
      <w:pPr>
        <w:pStyle w:val="RSCmultilevellist21"/>
        <w:spacing w:after="0"/>
        <w:rPr>
          <w:i/>
          <w:iCs/>
        </w:rPr>
      </w:pPr>
      <w:r>
        <w:rPr>
          <w:i/>
        </w:rPr>
        <w:lastRenderedPageBreak/>
        <w:t xml:space="preserve">wedi ei sgaffaldio/wedi ei sgaffaldio’n rhannol/heb ei sgaffaldio </w:t>
      </w:r>
    </w:p>
    <w:p w14:paraId="36D5657B" w14:textId="5A4E5CF4" w:rsidR="002E74C4" w:rsidRPr="002E74C4" w:rsidRDefault="00FF0234" w:rsidP="00A52861">
      <w:pPr>
        <w:pStyle w:val="RSCnormalindentedtext"/>
        <w:spacing w:after="240"/>
      </w:pPr>
      <w:r>
        <w:t xml:space="preserve">Mae’r gronynnau mewn solid mewn trefniant </w:t>
      </w:r>
      <w:r>
        <w:rPr>
          <w:b/>
        </w:rPr>
        <w:t>rheolaidd</w:t>
      </w:r>
      <w:r>
        <w:t xml:space="preserve">. Mae’r holl ronynnau’n </w:t>
      </w:r>
      <w:r>
        <w:rPr>
          <w:b/>
        </w:rPr>
        <w:t>cyffwrdd</w:t>
      </w:r>
      <w:r>
        <w:t xml:space="preserve"> ac yn </w:t>
      </w:r>
      <w:r>
        <w:rPr>
          <w:b/>
        </w:rPr>
        <w:t>dirgrynu</w:t>
      </w:r>
      <w:r>
        <w:t xml:space="preserve"> o amgylch safle sefydlog.</w:t>
      </w:r>
    </w:p>
    <w:p w14:paraId="64914779" w14:textId="463A6B53" w:rsidR="00FF0234" w:rsidRDefault="00F31E69" w:rsidP="009866E2">
      <w:pPr>
        <w:pStyle w:val="RSCGuidanceindented"/>
      </w:pPr>
      <w:r>
        <w:rPr>
          <w:b/>
          <w:color w:val="C8102E"/>
        </w:rPr>
        <w:t>Canllawiau</w:t>
      </w:r>
      <w:r>
        <w:t>: Edrychwch ar gwestiwn 1.1.</w:t>
      </w:r>
    </w:p>
    <w:p w14:paraId="4D77EACB" w14:textId="135D2989" w:rsidR="00B8523B" w:rsidRPr="00BE63BB" w:rsidRDefault="005653EA" w:rsidP="00BE63BB">
      <w:pPr>
        <w:pStyle w:val="RSCmultilevellist21"/>
        <w:spacing w:before="640" w:after="0"/>
        <w:rPr>
          <w:i/>
          <w:iCs/>
        </w:rPr>
      </w:pPr>
      <w:r>
        <w:rPr>
          <w:i/>
        </w:rPr>
        <w:t>wedi ei sgaffaldio/wedi ei sgaffaldio’n rhannol/heb ei sgaffaldio</w:t>
      </w:r>
    </w:p>
    <w:p w14:paraId="7E4BC799" w14:textId="7D30E937" w:rsidR="00FF0234" w:rsidRDefault="00FF0234" w:rsidP="00A52861">
      <w:pPr>
        <w:pStyle w:val="RSCnormalindentedtext"/>
        <w:spacing w:after="240"/>
      </w:pPr>
      <w:r>
        <w:t xml:space="preserve">Mae’r gronynnau mewn nwy yn symud yn </w:t>
      </w:r>
      <w:r>
        <w:rPr>
          <w:b/>
        </w:rPr>
        <w:t>gyflym</w:t>
      </w:r>
      <w:r>
        <w:t xml:space="preserve"> i </w:t>
      </w:r>
      <w:r>
        <w:rPr>
          <w:b/>
        </w:rPr>
        <w:t>bob cyfeiriad</w:t>
      </w:r>
      <w:r>
        <w:t>.</w:t>
      </w:r>
    </w:p>
    <w:p w14:paraId="2375E1FD" w14:textId="108A6FA4" w:rsidR="002E74C4" w:rsidRPr="009D43D6" w:rsidRDefault="00F31E69" w:rsidP="009866E2">
      <w:pPr>
        <w:pStyle w:val="RSCGuidanceindented"/>
      </w:pPr>
      <w:r>
        <w:rPr>
          <w:b/>
          <w:color w:val="C8102E"/>
        </w:rPr>
        <w:t>Canllawiau</w:t>
      </w:r>
      <w:r>
        <w:t>: Edrychwch ar gwestiwn 1.1.</w:t>
      </w:r>
    </w:p>
    <w:p w14:paraId="748E3745" w14:textId="40074A8A" w:rsidR="00B83DC5" w:rsidRPr="00B44643" w:rsidRDefault="005653EA" w:rsidP="00B44643">
      <w:pPr>
        <w:pStyle w:val="RSCmultilevellist21"/>
        <w:spacing w:before="640" w:after="0"/>
        <w:rPr>
          <w:i/>
          <w:iCs/>
        </w:rPr>
      </w:pPr>
      <w:r>
        <w:rPr>
          <w:i/>
        </w:rPr>
        <w:t>wedi ei sgaffaldio/wedi ei sgaffaldio’n rhannol/heb ei sgaffaldio</w:t>
      </w:r>
    </w:p>
    <w:p w14:paraId="6187773F" w14:textId="3075B69C" w:rsidR="00F31E69" w:rsidRDefault="00FF0234" w:rsidP="00A52861">
      <w:pPr>
        <w:pStyle w:val="RSCnormalindentedtext"/>
        <w:spacing w:after="240"/>
      </w:pPr>
      <w:r>
        <w:t xml:space="preserve">Pan fydd y tymheredd yn codi, mae’r gronynnau mewn nwy yn symud yn fwy </w:t>
      </w:r>
      <w:r>
        <w:rPr>
          <w:b/>
        </w:rPr>
        <w:t>cyflym</w:t>
      </w:r>
      <w:r>
        <w:t xml:space="preserve"> oherwydd bod ganddynt fwy o egni </w:t>
      </w:r>
      <w:r>
        <w:rPr>
          <w:b/>
        </w:rPr>
        <w:t>cinetig</w:t>
      </w:r>
      <w:r>
        <w:t>.</w:t>
      </w:r>
    </w:p>
    <w:p w14:paraId="50927745" w14:textId="65660F9E" w:rsidR="00FF0234" w:rsidRDefault="00F31E69" w:rsidP="00FC76AD">
      <w:pPr>
        <w:pStyle w:val="RSCGuidanceindented"/>
      </w:pPr>
      <w:r>
        <w:rPr>
          <w:b/>
          <w:color w:val="C8102E"/>
        </w:rPr>
        <w:t>Canllawiau</w:t>
      </w:r>
      <w:r>
        <w:t>: Camsyniad cyffredin yw mai dim ond pan fydd sylwedd yn newid cyflwr y bydd egni cinetig gronynnau’n newid. Wrth i sylwedd gael ei wresogi, mae angen i’r dysgwyr werthfawrogi bod egni cinetig ei ronynnau yn cynyddu’n raddol i bwynt lle mae ganddynt ddigon o egni i newid cyflwr.</w:t>
      </w:r>
    </w:p>
    <w:p w14:paraId="39E6DFEB" w14:textId="2C5EA99A" w:rsidR="00763DCA" w:rsidRPr="00B44643" w:rsidRDefault="005653EA" w:rsidP="00B44643">
      <w:pPr>
        <w:pStyle w:val="RSCmultilevellist21"/>
        <w:spacing w:before="640" w:after="0"/>
        <w:rPr>
          <w:i/>
          <w:iCs/>
        </w:rPr>
      </w:pPr>
      <w:r>
        <w:rPr>
          <w:i/>
        </w:rPr>
        <w:t>wedi ei sgaffaldio/wedi ei sgaffaldio’n rhannol/heb ei sgaffaldio</w:t>
      </w:r>
    </w:p>
    <w:p w14:paraId="040188FD" w14:textId="1098D615" w:rsidR="00763DCA" w:rsidRDefault="00763DCA" w:rsidP="00A52861">
      <w:pPr>
        <w:pStyle w:val="RSCnormalindentedtext"/>
        <w:spacing w:after="240"/>
      </w:pPr>
      <w:r>
        <w:t xml:space="preserve">Yr ymdoddbwynt yw’r tymheredd pan fydd </w:t>
      </w:r>
      <w:r>
        <w:rPr>
          <w:b/>
        </w:rPr>
        <w:t>solid</w:t>
      </w:r>
      <w:r>
        <w:t xml:space="preserve"> yn troi’n</w:t>
      </w:r>
      <w:r>
        <w:rPr>
          <w:b/>
        </w:rPr>
        <w:t xml:space="preserve"> hylif</w:t>
      </w:r>
      <w:r>
        <w:t>.</w:t>
      </w:r>
    </w:p>
    <w:p w14:paraId="360AD0FD" w14:textId="0072D771" w:rsidR="00DD3BF6" w:rsidRDefault="00533BAC" w:rsidP="00BF67A4">
      <w:pPr>
        <w:pStyle w:val="RSCGuidanceindented"/>
      </w:pPr>
      <w:r>
        <w:rPr>
          <w:b/>
          <w:color w:val="C8102E"/>
        </w:rPr>
        <w:t>Canllawiau</w:t>
      </w:r>
      <w:r>
        <w:t>: Gan fod y dysgwyr fwy na thebyg yn fwyaf cyfarwydd â gwahanol gyflyrau dŵr ac ymdoddbwyntiau a berwbwyntiau dŵr, bydd rhai’n meddwl bod pob sylwedd yn ymdoddi ar 0°C ac yn berwi ar 100°C. Mae Cwestiwn 3.1 yn rhoi berwbwyntiau ac ymdoddbwyntiau ar gyfer rhai elfennau.</w:t>
      </w:r>
    </w:p>
    <w:p w14:paraId="70FA60A5" w14:textId="5679E749" w:rsidR="00763DCA" w:rsidRPr="00B44643" w:rsidRDefault="005653EA" w:rsidP="00B44643">
      <w:pPr>
        <w:pStyle w:val="RSCmultilevellist21"/>
        <w:spacing w:before="640" w:after="0"/>
        <w:rPr>
          <w:i/>
          <w:iCs/>
        </w:rPr>
      </w:pPr>
      <w:r>
        <w:rPr>
          <w:i/>
        </w:rPr>
        <w:t>wedi’i sgaffaldio/wedi’i sgaffaldio’n rhannol/heb ei sgaffaldio</w:t>
      </w:r>
    </w:p>
    <w:p w14:paraId="52A82142" w14:textId="4842509F" w:rsidR="00763DCA" w:rsidRPr="00763DCA" w:rsidRDefault="00763DCA" w:rsidP="00A52861">
      <w:pPr>
        <w:pStyle w:val="RSCnormalindentedtext"/>
        <w:spacing w:after="240"/>
      </w:pPr>
      <w:r>
        <w:t xml:space="preserve">Y berwbwynt yw’r tymheredd pan fydd </w:t>
      </w:r>
      <w:r>
        <w:rPr>
          <w:b/>
        </w:rPr>
        <w:t>hylif</w:t>
      </w:r>
      <w:r>
        <w:t xml:space="preserve"> yn troi’n </w:t>
      </w:r>
      <w:r>
        <w:rPr>
          <w:b/>
        </w:rPr>
        <w:t>nwy</w:t>
      </w:r>
      <w:r>
        <w:t>.</w:t>
      </w:r>
    </w:p>
    <w:p w14:paraId="6B544313" w14:textId="0695FEF5" w:rsidR="000537E4" w:rsidRDefault="006F7A7F" w:rsidP="00CD1685">
      <w:pPr>
        <w:pStyle w:val="RSCGuidanceindented"/>
      </w:pPr>
      <w:r>
        <w:rPr>
          <w:b/>
          <w:color w:val="C8102E"/>
        </w:rPr>
        <w:t>Canllawiau</w:t>
      </w:r>
      <w:r>
        <w:t>: Edrychwch ar gwestiwn 2.7.</w:t>
      </w:r>
    </w:p>
    <w:p w14:paraId="43629F9F" w14:textId="77777777" w:rsidR="000537E4" w:rsidRDefault="000537E4">
      <w:pPr>
        <w:rPr>
          <w:rFonts w:ascii="Century Gothic" w:hAnsi="Century Gothic" w:cs="Arial"/>
        </w:rPr>
      </w:pPr>
      <w:r>
        <w:br w:type="page"/>
      </w:r>
    </w:p>
    <w:p w14:paraId="2C85A207" w14:textId="14D19DBF" w:rsidR="00763DCA" w:rsidRPr="00976457" w:rsidRDefault="005653EA" w:rsidP="00976457">
      <w:pPr>
        <w:pStyle w:val="RSCmultilevellist21"/>
        <w:spacing w:after="0"/>
        <w:rPr>
          <w:i/>
          <w:iCs/>
        </w:rPr>
      </w:pPr>
      <w:r>
        <w:rPr>
          <w:i/>
        </w:rPr>
        <w:lastRenderedPageBreak/>
        <w:t xml:space="preserve">wedi’i sgaffaldio/wedi’i sgaffaldio’n rhannol </w:t>
      </w:r>
    </w:p>
    <w:p w14:paraId="78A9D2AD" w14:textId="0B50D390" w:rsidR="00763DCA" w:rsidRPr="00976457" w:rsidRDefault="00763DCA" w:rsidP="00976457">
      <w:pPr>
        <w:pStyle w:val="RSCmultilevellist21"/>
        <w:numPr>
          <w:ilvl w:val="1"/>
          <w:numId w:val="36"/>
        </w:numPr>
      </w:pPr>
      <w:r>
        <w:t>O dan 50°C, mae’r sylwedd yn solid.</w:t>
      </w:r>
    </w:p>
    <w:p w14:paraId="260436FA" w14:textId="36D0E366" w:rsidR="00763DCA" w:rsidRPr="00976457" w:rsidRDefault="00763DCA" w:rsidP="00976457">
      <w:pPr>
        <w:pStyle w:val="RSCmultilevellist21"/>
        <w:numPr>
          <w:ilvl w:val="1"/>
          <w:numId w:val="36"/>
        </w:numPr>
      </w:pPr>
      <w:r>
        <w:t>Dros 170°C, mae'r sylwedd yn nwy.</w:t>
      </w:r>
    </w:p>
    <w:p w14:paraId="40E7B625" w14:textId="06B0A0B7" w:rsidR="002E74C4" w:rsidRDefault="00763DCA" w:rsidP="00781E1E">
      <w:pPr>
        <w:pStyle w:val="RSCmultilevellist21"/>
        <w:numPr>
          <w:ilvl w:val="1"/>
          <w:numId w:val="36"/>
        </w:numPr>
        <w:spacing w:after="0"/>
        <w:rPr>
          <w:bCs/>
        </w:rPr>
      </w:pPr>
      <w:r>
        <w:t xml:space="preserve">Felly, ar dymheredd o 100°C, mae’r sylwedd yn </w:t>
      </w:r>
      <w:r>
        <w:rPr>
          <w:b/>
        </w:rPr>
        <w:t>hylif</w:t>
      </w:r>
      <w:r>
        <w:t>.</w:t>
      </w:r>
    </w:p>
    <w:p w14:paraId="7199C2EE" w14:textId="3BCF2AE3" w:rsidR="006D4D94" w:rsidRPr="00DE5A28" w:rsidRDefault="006D4D94" w:rsidP="00E259B4">
      <w:pPr>
        <w:pStyle w:val="RSCnumberedinstruction"/>
        <w:spacing w:before="120"/>
        <w:ind w:left="539"/>
        <w:rPr>
          <w:i/>
          <w:iCs/>
        </w:rPr>
      </w:pPr>
      <w:r>
        <w:rPr>
          <w:i/>
        </w:rPr>
        <w:t>Heb ei sgaffaldio</w:t>
      </w:r>
    </w:p>
    <w:p w14:paraId="15AD16B7" w14:textId="41124C18" w:rsidR="006D4D94" w:rsidRPr="006D4D94" w:rsidRDefault="006D4D94" w:rsidP="00781E1E">
      <w:pPr>
        <w:pStyle w:val="RSCnormalindentedtext"/>
        <w:spacing w:after="240"/>
        <w:rPr>
          <w:bCs/>
        </w:rPr>
      </w:pPr>
      <w:r>
        <w:t>Ar dymheredd o 100°C, mae’r sylwedd yn hylif.</w:t>
      </w:r>
    </w:p>
    <w:p w14:paraId="1B0E1E6C" w14:textId="1E308888" w:rsidR="006F7A7F" w:rsidRPr="009D43D6" w:rsidRDefault="006F7A7F" w:rsidP="00CD1685">
      <w:pPr>
        <w:pStyle w:val="RSCGuidanceindented"/>
      </w:pPr>
      <w:r>
        <w:rPr>
          <w:b/>
          <w:color w:val="C8102E"/>
        </w:rPr>
        <w:t>Canllawiau</w:t>
      </w:r>
      <w:r>
        <w:t>: Bydd lluniadu graddfa tymheredd yn helpu’r dysgwyr i ddeall y cyflyrau ar wahanol dymereddau. Gweler hefyd y canllawiau ar gyfer cwestiwn 2.7. (Noder: mae’r sylwedd yn y cwestiwn yn ddamcaniaethol i egluro’r pwynt.)</w:t>
      </w:r>
    </w:p>
    <w:p w14:paraId="7F3C2B8C" w14:textId="08156C3A" w:rsidR="00763DCA" w:rsidRPr="00222832" w:rsidRDefault="005653EA" w:rsidP="00222832">
      <w:pPr>
        <w:pStyle w:val="RSCmultilevellist21"/>
        <w:spacing w:before="640" w:after="0"/>
        <w:rPr>
          <w:i/>
          <w:iCs/>
        </w:rPr>
      </w:pPr>
      <w:r>
        <w:rPr>
          <w:i/>
        </w:rPr>
        <w:t>wedi’i sgaffaldio/wedi’i sgaffaldio’n rhannol</w:t>
      </w:r>
    </w:p>
    <w:p w14:paraId="4C47B057" w14:textId="75FE16B9" w:rsidR="00763DCA" w:rsidRPr="004C6B8B" w:rsidRDefault="00763DCA" w:rsidP="00222832">
      <w:pPr>
        <w:pStyle w:val="RSCmultilevellist21"/>
        <w:numPr>
          <w:ilvl w:val="1"/>
          <w:numId w:val="36"/>
        </w:numPr>
        <w:rPr>
          <w:bCs/>
        </w:rPr>
      </w:pPr>
      <w:r>
        <w:t xml:space="preserve">O dan -220°C, mae’r sylwedd yn </w:t>
      </w:r>
      <w:r>
        <w:rPr>
          <w:b/>
        </w:rPr>
        <w:t>solid</w:t>
      </w:r>
      <w:r>
        <w:t>.</w:t>
      </w:r>
    </w:p>
    <w:p w14:paraId="7544E43A" w14:textId="2FBAA787" w:rsidR="00763DCA" w:rsidRPr="005653EA" w:rsidRDefault="00763DCA" w:rsidP="00222832">
      <w:pPr>
        <w:pStyle w:val="RSCmultilevellist21"/>
        <w:numPr>
          <w:ilvl w:val="1"/>
          <w:numId w:val="36"/>
        </w:numPr>
        <w:rPr>
          <w:bCs/>
        </w:rPr>
      </w:pPr>
      <w:r>
        <w:t xml:space="preserve">Dros -112°C, mae’r sylwedd yn </w:t>
      </w:r>
      <w:r>
        <w:rPr>
          <w:b/>
        </w:rPr>
        <w:t>nwy</w:t>
      </w:r>
      <w:r>
        <w:t>.</w:t>
      </w:r>
    </w:p>
    <w:p w14:paraId="2C8A2F5C" w14:textId="5A6B03FD" w:rsidR="00763DCA" w:rsidRDefault="00763DCA" w:rsidP="00BF7CAC">
      <w:pPr>
        <w:pStyle w:val="RSCmultilevellist21"/>
        <w:numPr>
          <w:ilvl w:val="1"/>
          <w:numId w:val="36"/>
        </w:numPr>
        <w:spacing w:after="0"/>
        <w:rPr>
          <w:bCs/>
        </w:rPr>
      </w:pPr>
      <w:r>
        <w:t xml:space="preserve">Felly, ar dymheredd o 25°C, mae’r sylwedd yn </w:t>
      </w:r>
      <w:r>
        <w:rPr>
          <w:b/>
        </w:rPr>
        <w:t>nwy</w:t>
      </w:r>
      <w:r>
        <w:t>.</w:t>
      </w:r>
    </w:p>
    <w:p w14:paraId="7542683F" w14:textId="519DE308" w:rsidR="006D4D94" w:rsidRPr="00315292" w:rsidRDefault="006D4D94" w:rsidP="00046614">
      <w:pPr>
        <w:pStyle w:val="RSCnumberedinstruction"/>
        <w:spacing w:before="120"/>
        <w:ind w:left="539"/>
        <w:rPr>
          <w:i/>
          <w:iCs/>
        </w:rPr>
      </w:pPr>
      <w:r>
        <w:rPr>
          <w:i/>
        </w:rPr>
        <w:t>Heb ei sgaffaldio</w:t>
      </w:r>
    </w:p>
    <w:p w14:paraId="0FA63532" w14:textId="3AE1425E" w:rsidR="006D4D94" w:rsidRPr="006D4D94" w:rsidRDefault="006D4D94" w:rsidP="00BF7CAC">
      <w:pPr>
        <w:pStyle w:val="RSCnormalindentedtext"/>
        <w:spacing w:after="240"/>
        <w:rPr>
          <w:bCs/>
        </w:rPr>
      </w:pPr>
      <w:r>
        <w:t>Ar dymheredd o 25°C, mae’r sylwedd yn nwy.</w:t>
      </w:r>
    </w:p>
    <w:p w14:paraId="5B2CA52A" w14:textId="0788C84F" w:rsidR="001A6A1A" w:rsidRDefault="006F7A7F" w:rsidP="00CD1685">
      <w:pPr>
        <w:pStyle w:val="RSCGuidanceindented"/>
      </w:pPr>
      <w:r>
        <w:rPr>
          <w:b/>
          <w:color w:val="C8102E"/>
        </w:rPr>
        <w:t>Canllawiau</w:t>
      </w:r>
      <w:r>
        <w:t xml:space="preserve">: Bydd y defnydd o rifau negatif yn drysu llawer o’r dysgwyr, gyda rhai’n tybio bod </w:t>
      </w:r>
      <w:r>
        <w:rPr>
          <w:rFonts w:ascii="Calibri Light" w:hAnsi="Calibri Light"/>
        </w:rPr>
        <w:t>–</w:t>
      </w:r>
      <w:r>
        <w:t xml:space="preserve">220 yn fwy na </w:t>
      </w:r>
      <w:r>
        <w:rPr>
          <w:rFonts w:ascii="Calibri Light" w:hAnsi="Calibri Light"/>
        </w:rPr>
        <w:t>–</w:t>
      </w:r>
      <w:r>
        <w:t>112. Bydd defnyddio graddfa tymheredd sy’n cynnwys rhifau negatif yn helpu llawer o’r dysgwyr. (Noder: mae’r sylwedd yn y cwestiwn yn ddamcaniaethol i egluro’r pwynt.)</w:t>
      </w:r>
    </w:p>
    <w:p w14:paraId="25792E6E" w14:textId="77777777" w:rsidR="001A6A1A" w:rsidRDefault="001A6A1A">
      <w:pPr>
        <w:rPr>
          <w:rFonts w:ascii="Century Gothic" w:hAnsi="Century Gothic" w:cs="Arial"/>
        </w:rPr>
      </w:pPr>
      <w:r>
        <w:br w:type="page"/>
      </w:r>
    </w:p>
    <w:p w14:paraId="1D9A301E" w14:textId="352C0A89" w:rsidR="00A1690E" w:rsidRDefault="00E31315" w:rsidP="007B4265">
      <w:pPr>
        <w:pStyle w:val="RSCH1"/>
      </w:pPr>
      <w:r>
        <w:lastRenderedPageBreak/>
        <w:t xml:space="preserve">Model gronynnau: teimlo’n hyderus? </w:t>
      </w:r>
      <w:bookmarkStart w:id="3" w:name="_Hlk112143814"/>
    </w:p>
    <w:bookmarkEnd w:id="3"/>
    <w:p w14:paraId="144A8457" w14:textId="5AF58E97" w:rsidR="0097670B" w:rsidRPr="00BA4993" w:rsidRDefault="005653EA" w:rsidP="00F07FE5">
      <w:pPr>
        <w:pStyle w:val="RSCnumberedlist31"/>
        <w:rPr>
          <w:b/>
          <w:i/>
          <w:iCs/>
          <w:sz w:val="28"/>
          <w:szCs w:val="28"/>
        </w:rPr>
      </w:pPr>
      <w:r>
        <w:rPr>
          <w:i/>
        </w:rPr>
        <w:t>wedi’i sgaffaldio/wedi’i sgaffaldio’n rhannol/heb ei sgaffaldio</w:t>
      </w:r>
    </w:p>
    <w:tbl>
      <w:tblPr>
        <w:tblStyle w:val="TableGrid"/>
        <w:tblW w:w="8822" w:type="dxa"/>
        <w:tblInd w:w="-5" w:type="dxa"/>
        <w:tblCellMar>
          <w:top w:w="57" w:type="dxa"/>
          <w:bottom w:w="57" w:type="dxa"/>
        </w:tblCellMar>
        <w:tblLook w:val="04A0" w:firstRow="1" w:lastRow="0" w:firstColumn="1" w:lastColumn="0" w:noHBand="0" w:noVBand="1"/>
      </w:tblPr>
      <w:tblGrid>
        <w:gridCol w:w="1299"/>
        <w:gridCol w:w="1641"/>
        <w:gridCol w:w="1272"/>
        <w:gridCol w:w="1674"/>
        <w:gridCol w:w="1466"/>
        <w:gridCol w:w="1470"/>
      </w:tblGrid>
      <w:tr w:rsidR="00E35D3D" w:rsidRPr="009801D0" w14:paraId="2568560D" w14:textId="77777777" w:rsidTr="00BE3D2F">
        <w:trPr>
          <w:trHeight w:val="431"/>
        </w:trPr>
        <w:tc>
          <w:tcPr>
            <w:tcW w:w="1401" w:type="dxa"/>
            <w:shd w:val="clear" w:color="auto" w:fill="F6E0C0"/>
          </w:tcPr>
          <w:p w14:paraId="35CCBCFB" w14:textId="77777777" w:rsidR="00E35D3D" w:rsidRPr="00EF7136" w:rsidRDefault="00E35D3D" w:rsidP="00E35D3D">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Sylwedd</w:t>
            </w:r>
          </w:p>
        </w:tc>
        <w:tc>
          <w:tcPr>
            <w:tcW w:w="1285" w:type="dxa"/>
            <w:shd w:val="clear" w:color="auto" w:fill="F6E0C0"/>
          </w:tcPr>
          <w:p w14:paraId="0A7AC07B" w14:textId="57722477" w:rsidR="00E35D3D" w:rsidRPr="00EF7136" w:rsidRDefault="00E35D3D" w:rsidP="00E35D3D">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Ymdoddbwynt (°C)</w:t>
            </w:r>
          </w:p>
        </w:tc>
        <w:tc>
          <w:tcPr>
            <w:tcW w:w="1255" w:type="dxa"/>
            <w:shd w:val="clear" w:color="auto" w:fill="F6E0C0"/>
          </w:tcPr>
          <w:p w14:paraId="2236D340" w14:textId="509FEA53" w:rsidR="00E35D3D" w:rsidRPr="00EF7136" w:rsidRDefault="00E35D3D" w:rsidP="00E35D3D">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Berwbwynt (°C)</w:t>
            </w:r>
          </w:p>
        </w:tc>
        <w:tc>
          <w:tcPr>
            <w:tcW w:w="1867" w:type="dxa"/>
            <w:shd w:val="clear" w:color="auto" w:fill="F6E0C0"/>
          </w:tcPr>
          <w:p w14:paraId="3B3E2F42" w14:textId="77777777" w:rsidR="00E35D3D" w:rsidRPr="00EF7136" w:rsidRDefault="00E35D3D" w:rsidP="00E35D3D">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Cyflwr ar</w:t>
            </w:r>
          </w:p>
          <w:p w14:paraId="5BA7C5E0" w14:textId="29BC8799" w:rsidR="00E35D3D" w:rsidRPr="00EF7136" w:rsidRDefault="00E35D3D" w:rsidP="00E35D3D">
            <w:pPr>
              <w:keepLines/>
              <w:spacing w:after="60" w:line="276" w:lineRule="auto"/>
              <w:jc w:val="center"/>
              <w:rPr>
                <w:rFonts w:ascii="Century Gothic" w:hAnsi="Century Gothic" w:cstheme="minorHAnsi"/>
                <w:b/>
                <w:color w:val="C8102E"/>
                <w:sz w:val="20"/>
                <w:szCs w:val="20"/>
              </w:rPr>
            </w:pPr>
            <w:r>
              <w:rPr>
                <w:rFonts w:ascii="Century Gothic" w:hAnsi="Century Gothic"/>
                <w:b/>
                <w:color w:val="C8102E"/>
                <w:sz w:val="20"/>
              </w:rPr>
              <w:t>-100°C</w:t>
            </w:r>
          </w:p>
          <w:p w14:paraId="43F7F943" w14:textId="4E5F067B" w:rsidR="00E35D3D" w:rsidRPr="00EF7136" w:rsidRDefault="00E35D3D" w:rsidP="00E35D3D">
            <w:pPr>
              <w:keepLines/>
              <w:spacing w:after="60" w:line="276" w:lineRule="auto"/>
              <w:jc w:val="center"/>
              <w:rPr>
                <w:rFonts w:ascii="Century Gothic" w:hAnsi="Century Gothic" w:cstheme="minorHAnsi"/>
                <w:b/>
                <w:color w:val="C8102E"/>
                <w:sz w:val="20"/>
                <w:szCs w:val="20"/>
              </w:rPr>
            </w:pPr>
            <w:r>
              <w:rPr>
                <w:rFonts w:ascii="Century Gothic" w:hAnsi="Century Gothic"/>
                <w:i/>
                <w:sz w:val="20"/>
              </w:rPr>
              <w:t>Heb ei sgaffaldio</w:t>
            </w:r>
          </w:p>
        </w:tc>
        <w:tc>
          <w:tcPr>
            <w:tcW w:w="1504" w:type="dxa"/>
            <w:shd w:val="clear" w:color="auto" w:fill="F6E0C0"/>
          </w:tcPr>
          <w:p w14:paraId="5A191B26" w14:textId="73F58F4D" w:rsidR="00E35D3D" w:rsidRPr="00EF7136" w:rsidRDefault="00E35D3D" w:rsidP="00E35D3D">
            <w:pPr>
              <w:keepLines/>
              <w:spacing w:after="60" w:line="276" w:lineRule="auto"/>
              <w:jc w:val="center"/>
              <w:rPr>
                <w:rFonts w:ascii="Century Gothic" w:hAnsi="Century Gothic" w:cstheme="minorHAnsi"/>
                <w:b/>
                <w:color w:val="C8102E"/>
                <w:sz w:val="20"/>
                <w:szCs w:val="20"/>
              </w:rPr>
            </w:pPr>
            <w:r>
              <w:rPr>
                <w:rFonts w:ascii="Century Gothic" w:hAnsi="Century Gothic"/>
                <w:b/>
                <w:color w:val="C8102E"/>
                <w:sz w:val="20"/>
              </w:rPr>
              <w:t>Cyflwr ar</w:t>
            </w:r>
            <w:r>
              <w:rPr>
                <w:rFonts w:ascii="Century Gothic" w:hAnsi="Century Gothic"/>
                <w:b/>
                <w:color w:val="C8102E"/>
                <w:sz w:val="20"/>
              </w:rPr>
              <w:br/>
              <w:t>0°C</w:t>
            </w:r>
          </w:p>
          <w:p w14:paraId="103377F2" w14:textId="77777777" w:rsidR="00E35D3D" w:rsidRPr="009801D0" w:rsidRDefault="00E35D3D" w:rsidP="00E35D3D">
            <w:pPr>
              <w:keepLines/>
              <w:spacing w:line="276" w:lineRule="auto"/>
              <w:jc w:val="center"/>
              <w:rPr>
                <w:rFonts w:ascii="Century Gothic" w:hAnsi="Century Gothic" w:cstheme="minorHAnsi"/>
                <w:i/>
                <w:iCs/>
                <w:sz w:val="20"/>
                <w:szCs w:val="20"/>
              </w:rPr>
            </w:pPr>
            <w:r>
              <w:rPr>
                <w:rFonts w:ascii="Century Gothic" w:hAnsi="Century Gothic"/>
                <w:i/>
                <w:sz w:val="20"/>
              </w:rPr>
              <w:t>wedi ei sgaffaldio</w:t>
            </w:r>
          </w:p>
          <w:p w14:paraId="218D2B0D" w14:textId="77777777" w:rsidR="00E35D3D" w:rsidRPr="009801D0" w:rsidRDefault="00E35D3D" w:rsidP="00E35D3D">
            <w:pPr>
              <w:keepLines/>
              <w:spacing w:line="276" w:lineRule="auto"/>
              <w:jc w:val="center"/>
              <w:rPr>
                <w:rFonts w:ascii="Century Gothic" w:hAnsi="Century Gothic" w:cstheme="minorHAnsi"/>
                <w:i/>
                <w:iCs/>
                <w:sz w:val="20"/>
                <w:szCs w:val="20"/>
              </w:rPr>
            </w:pPr>
            <w:r>
              <w:rPr>
                <w:rFonts w:ascii="Century Gothic" w:hAnsi="Century Gothic"/>
                <w:i/>
                <w:sz w:val="20"/>
              </w:rPr>
              <w:t>wedi ei sgaffaldio’n rhannol</w:t>
            </w:r>
          </w:p>
          <w:p w14:paraId="2DFCAF21" w14:textId="3FB944AD" w:rsidR="00E35D3D" w:rsidRPr="00EF7136" w:rsidRDefault="00E35D3D" w:rsidP="00E35D3D">
            <w:pPr>
              <w:keepLines/>
              <w:spacing w:after="60" w:line="276" w:lineRule="auto"/>
              <w:jc w:val="center"/>
              <w:rPr>
                <w:rFonts w:ascii="Century Gothic" w:hAnsi="Century Gothic" w:cstheme="minorHAnsi"/>
                <w:b/>
                <w:color w:val="C8102E"/>
                <w:sz w:val="20"/>
                <w:szCs w:val="20"/>
              </w:rPr>
            </w:pPr>
            <w:r>
              <w:rPr>
                <w:rFonts w:ascii="Century Gothic" w:hAnsi="Century Gothic"/>
                <w:i/>
                <w:sz w:val="20"/>
              </w:rPr>
              <w:t>Heb ei sgaffaldio</w:t>
            </w:r>
          </w:p>
        </w:tc>
        <w:tc>
          <w:tcPr>
            <w:tcW w:w="1510" w:type="dxa"/>
            <w:shd w:val="clear" w:color="auto" w:fill="F6E0C0"/>
          </w:tcPr>
          <w:p w14:paraId="6632687B" w14:textId="1CC910E5" w:rsidR="00E35D3D" w:rsidRPr="00EF7136" w:rsidRDefault="00E35D3D" w:rsidP="00E35D3D">
            <w:pPr>
              <w:keepLines/>
              <w:spacing w:after="60" w:line="276" w:lineRule="auto"/>
              <w:jc w:val="center"/>
              <w:rPr>
                <w:rFonts w:ascii="Century Gothic" w:hAnsi="Century Gothic" w:cstheme="minorHAnsi"/>
                <w:b/>
                <w:color w:val="C8102E"/>
                <w:sz w:val="20"/>
                <w:szCs w:val="20"/>
              </w:rPr>
            </w:pPr>
            <w:r>
              <w:rPr>
                <w:rFonts w:ascii="Century Gothic" w:hAnsi="Century Gothic"/>
                <w:b/>
                <w:color w:val="C8102E"/>
                <w:sz w:val="20"/>
              </w:rPr>
              <w:t>Cyflwr ar 100°C</w:t>
            </w:r>
          </w:p>
          <w:p w14:paraId="3092A100" w14:textId="77777777" w:rsidR="00E35D3D" w:rsidRPr="009801D0" w:rsidRDefault="00E35D3D" w:rsidP="00E35D3D">
            <w:pPr>
              <w:keepLines/>
              <w:spacing w:line="276" w:lineRule="auto"/>
              <w:jc w:val="center"/>
              <w:rPr>
                <w:rFonts w:ascii="Century Gothic" w:hAnsi="Century Gothic" w:cstheme="minorHAnsi"/>
                <w:i/>
                <w:iCs/>
                <w:sz w:val="20"/>
                <w:szCs w:val="20"/>
              </w:rPr>
            </w:pPr>
            <w:r>
              <w:rPr>
                <w:rFonts w:ascii="Century Gothic" w:hAnsi="Century Gothic"/>
                <w:i/>
                <w:sz w:val="20"/>
              </w:rPr>
              <w:t>wedi ei sgaffaldio</w:t>
            </w:r>
          </w:p>
          <w:p w14:paraId="3E47EF31" w14:textId="77777777" w:rsidR="00E35D3D" w:rsidRPr="009801D0" w:rsidRDefault="00E35D3D" w:rsidP="00E35D3D">
            <w:pPr>
              <w:keepLines/>
              <w:spacing w:line="276" w:lineRule="auto"/>
              <w:jc w:val="center"/>
              <w:rPr>
                <w:rFonts w:ascii="Century Gothic" w:hAnsi="Century Gothic" w:cstheme="minorHAnsi"/>
                <w:i/>
                <w:iCs/>
                <w:sz w:val="20"/>
                <w:szCs w:val="20"/>
              </w:rPr>
            </w:pPr>
            <w:r>
              <w:rPr>
                <w:rFonts w:ascii="Century Gothic" w:hAnsi="Century Gothic"/>
                <w:i/>
                <w:sz w:val="20"/>
              </w:rPr>
              <w:t>wedi ei sgaffaldio’n rhannol</w:t>
            </w:r>
          </w:p>
          <w:p w14:paraId="2C530A4E" w14:textId="4028635E" w:rsidR="00E35D3D" w:rsidRPr="009801D0" w:rsidRDefault="00E35D3D" w:rsidP="00E35D3D">
            <w:pPr>
              <w:keepLines/>
              <w:spacing w:line="276" w:lineRule="auto"/>
              <w:jc w:val="center"/>
              <w:rPr>
                <w:rFonts w:ascii="Century Gothic" w:hAnsi="Century Gothic" w:cstheme="minorHAnsi"/>
                <w:i/>
                <w:iCs/>
                <w:sz w:val="20"/>
                <w:szCs w:val="20"/>
              </w:rPr>
            </w:pPr>
            <w:r>
              <w:rPr>
                <w:rFonts w:ascii="Century Gothic" w:hAnsi="Century Gothic"/>
                <w:i/>
                <w:sz w:val="20"/>
              </w:rPr>
              <w:t>Heb ei sgaffaldio</w:t>
            </w:r>
          </w:p>
        </w:tc>
      </w:tr>
      <w:tr w:rsidR="00E35D3D" w:rsidRPr="009801D0" w14:paraId="10DA2818" w14:textId="77777777" w:rsidTr="00B10507">
        <w:trPr>
          <w:trHeight w:val="431"/>
        </w:trPr>
        <w:tc>
          <w:tcPr>
            <w:tcW w:w="1401" w:type="dxa"/>
            <w:vAlign w:val="center"/>
          </w:tcPr>
          <w:p w14:paraId="2EBA06BE"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A</w:t>
            </w:r>
          </w:p>
        </w:tc>
        <w:tc>
          <w:tcPr>
            <w:tcW w:w="1285" w:type="dxa"/>
            <w:vAlign w:val="center"/>
          </w:tcPr>
          <w:p w14:paraId="31A16E95" w14:textId="32E67E50"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44</w:t>
            </w:r>
          </w:p>
        </w:tc>
        <w:tc>
          <w:tcPr>
            <w:tcW w:w="1255" w:type="dxa"/>
            <w:vAlign w:val="center"/>
          </w:tcPr>
          <w:p w14:paraId="191C0F84" w14:textId="4F888479"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280</w:t>
            </w:r>
          </w:p>
        </w:tc>
        <w:tc>
          <w:tcPr>
            <w:tcW w:w="1867" w:type="dxa"/>
            <w:vAlign w:val="center"/>
          </w:tcPr>
          <w:p w14:paraId="0FFD88CD" w14:textId="4254DA14"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4B91FCE4" w14:textId="418C681B"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10" w:type="dxa"/>
            <w:vAlign w:val="center"/>
          </w:tcPr>
          <w:p w14:paraId="648BF612" w14:textId="4A147071"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r>
      <w:tr w:rsidR="00E35D3D" w:rsidRPr="009801D0" w14:paraId="267A16FC" w14:textId="77777777" w:rsidTr="00B10507">
        <w:trPr>
          <w:trHeight w:val="431"/>
        </w:trPr>
        <w:tc>
          <w:tcPr>
            <w:tcW w:w="1401" w:type="dxa"/>
            <w:vAlign w:val="center"/>
          </w:tcPr>
          <w:p w14:paraId="1C40C86F"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B</w:t>
            </w:r>
          </w:p>
        </w:tc>
        <w:tc>
          <w:tcPr>
            <w:tcW w:w="1285" w:type="dxa"/>
            <w:vAlign w:val="center"/>
          </w:tcPr>
          <w:p w14:paraId="7C560823" w14:textId="4D8B15FF"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30</w:t>
            </w:r>
          </w:p>
        </w:tc>
        <w:tc>
          <w:tcPr>
            <w:tcW w:w="1255" w:type="dxa"/>
            <w:vAlign w:val="center"/>
          </w:tcPr>
          <w:p w14:paraId="0B83214D" w14:textId="6BD7A75C"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2403</w:t>
            </w:r>
          </w:p>
        </w:tc>
        <w:tc>
          <w:tcPr>
            <w:tcW w:w="1867" w:type="dxa"/>
            <w:vAlign w:val="center"/>
          </w:tcPr>
          <w:p w14:paraId="1E652D8E" w14:textId="4C3F0C74"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14F9B341" w14:textId="4282A3AF"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10" w:type="dxa"/>
            <w:vAlign w:val="center"/>
          </w:tcPr>
          <w:p w14:paraId="40A140BE" w14:textId="2F9529B6"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r>
      <w:tr w:rsidR="00E35D3D" w:rsidRPr="009801D0" w14:paraId="5A37F5C4" w14:textId="77777777" w:rsidTr="00B10507">
        <w:trPr>
          <w:trHeight w:val="431"/>
        </w:trPr>
        <w:tc>
          <w:tcPr>
            <w:tcW w:w="1401" w:type="dxa"/>
            <w:vAlign w:val="center"/>
          </w:tcPr>
          <w:p w14:paraId="34D088E1"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C</w:t>
            </w:r>
          </w:p>
        </w:tc>
        <w:tc>
          <w:tcPr>
            <w:tcW w:w="1285" w:type="dxa"/>
            <w:vAlign w:val="center"/>
          </w:tcPr>
          <w:p w14:paraId="3F1FF695" w14:textId="103A1658"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-39</w:t>
            </w:r>
          </w:p>
        </w:tc>
        <w:tc>
          <w:tcPr>
            <w:tcW w:w="1255" w:type="dxa"/>
            <w:vAlign w:val="center"/>
          </w:tcPr>
          <w:p w14:paraId="4843799C" w14:textId="0AABE2C9"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357</w:t>
            </w:r>
          </w:p>
        </w:tc>
        <w:tc>
          <w:tcPr>
            <w:tcW w:w="1867" w:type="dxa"/>
            <w:vAlign w:val="center"/>
          </w:tcPr>
          <w:p w14:paraId="28E786B9" w14:textId="29CD9A27"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28035B91" w14:textId="28CE3C2E"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c>
          <w:tcPr>
            <w:tcW w:w="1510" w:type="dxa"/>
            <w:vAlign w:val="center"/>
          </w:tcPr>
          <w:p w14:paraId="5F9D3A73" w14:textId="7D7C56CC"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r>
      <w:tr w:rsidR="00E35D3D" w:rsidRPr="009801D0" w14:paraId="76823C71" w14:textId="77777777" w:rsidTr="00B10507">
        <w:trPr>
          <w:trHeight w:val="431"/>
        </w:trPr>
        <w:tc>
          <w:tcPr>
            <w:tcW w:w="1401" w:type="dxa"/>
            <w:vAlign w:val="center"/>
          </w:tcPr>
          <w:p w14:paraId="2FDC3EC4"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D</w:t>
            </w:r>
          </w:p>
        </w:tc>
        <w:tc>
          <w:tcPr>
            <w:tcW w:w="1285" w:type="dxa"/>
            <w:vAlign w:val="center"/>
          </w:tcPr>
          <w:p w14:paraId="2F60A186" w14:textId="1F77E27F"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-101</w:t>
            </w:r>
          </w:p>
        </w:tc>
        <w:tc>
          <w:tcPr>
            <w:tcW w:w="1255" w:type="dxa"/>
            <w:vAlign w:val="center"/>
          </w:tcPr>
          <w:p w14:paraId="29214DA0" w14:textId="5538E246"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-35</w:t>
            </w:r>
          </w:p>
        </w:tc>
        <w:tc>
          <w:tcPr>
            <w:tcW w:w="1867" w:type="dxa"/>
            <w:vAlign w:val="center"/>
          </w:tcPr>
          <w:p w14:paraId="7F8032A3" w14:textId="4F9FA61B"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c>
          <w:tcPr>
            <w:tcW w:w="1504" w:type="dxa"/>
            <w:vAlign w:val="center"/>
          </w:tcPr>
          <w:p w14:paraId="629F2EF1" w14:textId="0AE76EC1"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c>
          <w:tcPr>
            <w:tcW w:w="1510" w:type="dxa"/>
            <w:vAlign w:val="center"/>
          </w:tcPr>
          <w:p w14:paraId="7DABB296" w14:textId="6BEA7380"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r>
      <w:tr w:rsidR="00E35D3D" w:rsidRPr="009801D0" w14:paraId="1DE19A2E" w14:textId="77777777" w:rsidTr="00B10507">
        <w:trPr>
          <w:trHeight w:val="431"/>
        </w:trPr>
        <w:tc>
          <w:tcPr>
            <w:tcW w:w="1401" w:type="dxa"/>
            <w:vAlign w:val="center"/>
          </w:tcPr>
          <w:p w14:paraId="7D55ACCA"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E</w:t>
            </w:r>
          </w:p>
        </w:tc>
        <w:tc>
          <w:tcPr>
            <w:tcW w:w="1285" w:type="dxa"/>
            <w:vAlign w:val="center"/>
          </w:tcPr>
          <w:p w14:paraId="5AD2B765" w14:textId="024D83DB"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-209</w:t>
            </w:r>
          </w:p>
        </w:tc>
        <w:tc>
          <w:tcPr>
            <w:tcW w:w="1255" w:type="dxa"/>
            <w:vAlign w:val="center"/>
          </w:tcPr>
          <w:p w14:paraId="60D27AD3" w14:textId="72C815AA"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-183</w:t>
            </w:r>
          </w:p>
        </w:tc>
        <w:tc>
          <w:tcPr>
            <w:tcW w:w="1867" w:type="dxa"/>
            <w:vAlign w:val="center"/>
          </w:tcPr>
          <w:p w14:paraId="157D29B9" w14:textId="3AB42EC7"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c>
          <w:tcPr>
            <w:tcW w:w="1504" w:type="dxa"/>
            <w:vAlign w:val="center"/>
          </w:tcPr>
          <w:p w14:paraId="09E79FD1" w14:textId="6B90A4DF"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c>
          <w:tcPr>
            <w:tcW w:w="1510" w:type="dxa"/>
            <w:vAlign w:val="center"/>
          </w:tcPr>
          <w:p w14:paraId="05BEE864" w14:textId="57F616C2"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r>
      <w:tr w:rsidR="00E35D3D" w:rsidRPr="009801D0" w14:paraId="2D133768" w14:textId="77777777" w:rsidTr="00B10507">
        <w:trPr>
          <w:trHeight w:val="431"/>
        </w:trPr>
        <w:tc>
          <w:tcPr>
            <w:tcW w:w="1401" w:type="dxa"/>
            <w:vAlign w:val="center"/>
          </w:tcPr>
          <w:p w14:paraId="72E4A0F6"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F</w:t>
            </w:r>
          </w:p>
        </w:tc>
        <w:tc>
          <w:tcPr>
            <w:tcW w:w="1285" w:type="dxa"/>
            <w:vAlign w:val="center"/>
          </w:tcPr>
          <w:p w14:paraId="47FFFDCB" w14:textId="00F401F1"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-71</w:t>
            </w:r>
          </w:p>
        </w:tc>
        <w:tc>
          <w:tcPr>
            <w:tcW w:w="1255" w:type="dxa"/>
            <w:vAlign w:val="center"/>
          </w:tcPr>
          <w:p w14:paraId="42B83B79" w14:textId="2BFB233D"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-62</w:t>
            </w:r>
          </w:p>
        </w:tc>
        <w:tc>
          <w:tcPr>
            <w:tcW w:w="1867" w:type="dxa"/>
            <w:vAlign w:val="center"/>
          </w:tcPr>
          <w:p w14:paraId="5811E51B" w14:textId="2D736162"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6D9DABFD" w14:textId="2711F926"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c>
          <w:tcPr>
            <w:tcW w:w="1510" w:type="dxa"/>
            <w:vAlign w:val="center"/>
          </w:tcPr>
          <w:p w14:paraId="30CE6BEC" w14:textId="5ECD692F"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r>
      <w:tr w:rsidR="00E35D3D" w:rsidRPr="009801D0" w14:paraId="0C5585B1" w14:textId="77777777" w:rsidTr="00B10507">
        <w:trPr>
          <w:trHeight w:val="431"/>
        </w:trPr>
        <w:tc>
          <w:tcPr>
            <w:tcW w:w="1401" w:type="dxa"/>
            <w:vAlign w:val="center"/>
          </w:tcPr>
          <w:p w14:paraId="554164A0"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G</w:t>
            </w:r>
          </w:p>
        </w:tc>
        <w:tc>
          <w:tcPr>
            <w:tcW w:w="1285" w:type="dxa"/>
            <w:vAlign w:val="center"/>
          </w:tcPr>
          <w:p w14:paraId="48BE31C8" w14:textId="5C83A6D6"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-7</w:t>
            </w:r>
          </w:p>
        </w:tc>
        <w:tc>
          <w:tcPr>
            <w:tcW w:w="1255" w:type="dxa"/>
            <w:vAlign w:val="center"/>
          </w:tcPr>
          <w:p w14:paraId="43888F76" w14:textId="477B20CD"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59</w:t>
            </w:r>
          </w:p>
        </w:tc>
        <w:tc>
          <w:tcPr>
            <w:tcW w:w="1867" w:type="dxa"/>
            <w:vAlign w:val="center"/>
          </w:tcPr>
          <w:p w14:paraId="29EEA9C5" w14:textId="3E6BC551"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174B1B63" w14:textId="778FDD46"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c>
          <w:tcPr>
            <w:tcW w:w="1510" w:type="dxa"/>
            <w:vAlign w:val="center"/>
          </w:tcPr>
          <w:p w14:paraId="68F4787B" w14:textId="56F64F2A"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nwy</w:t>
            </w:r>
          </w:p>
        </w:tc>
      </w:tr>
      <w:tr w:rsidR="00E35D3D" w:rsidRPr="009801D0" w14:paraId="0D856FB2" w14:textId="77777777" w:rsidTr="00B10507">
        <w:trPr>
          <w:trHeight w:val="431"/>
        </w:trPr>
        <w:tc>
          <w:tcPr>
            <w:tcW w:w="1401" w:type="dxa"/>
            <w:vAlign w:val="center"/>
          </w:tcPr>
          <w:p w14:paraId="47F6956B"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H</w:t>
            </w:r>
          </w:p>
        </w:tc>
        <w:tc>
          <w:tcPr>
            <w:tcW w:w="1285" w:type="dxa"/>
            <w:vAlign w:val="center"/>
          </w:tcPr>
          <w:p w14:paraId="59CEF399" w14:textId="7499449B"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302</w:t>
            </w:r>
          </w:p>
        </w:tc>
        <w:tc>
          <w:tcPr>
            <w:tcW w:w="1255" w:type="dxa"/>
            <w:vAlign w:val="center"/>
          </w:tcPr>
          <w:p w14:paraId="73642A97" w14:textId="36E9F51B"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669</w:t>
            </w:r>
          </w:p>
        </w:tc>
        <w:tc>
          <w:tcPr>
            <w:tcW w:w="1867" w:type="dxa"/>
            <w:vAlign w:val="center"/>
          </w:tcPr>
          <w:p w14:paraId="78CB6692" w14:textId="477D90AA"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6E52C217" w14:textId="6528C8A7"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10" w:type="dxa"/>
            <w:vAlign w:val="center"/>
          </w:tcPr>
          <w:p w14:paraId="64C2E647" w14:textId="597C25C7"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r>
      <w:tr w:rsidR="00E35D3D" w:rsidRPr="009801D0" w14:paraId="2B212C03" w14:textId="77777777" w:rsidTr="00B10507">
        <w:trPr>
          <w:trHeight w:val="431"/>
        </w:trPr>
        <w:tc>
          <w:tcPr>
            <w:tcW w:w="1401" w:type="dxa"/>
            <w:vAlign w:val="center"/>
          </w:tcPr>
          <w:p w14:paraId="531AAF64" w14:textId="77777777"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I</w:t>
            </w:r>
          </w:p>
        </w:tc>
        <w:tc>
          <w:tcPr>
            <w:tcW w:w="1285" w:type="dxa"/>
            <w:vAlign w:val="center"/>
          </w:tcPr>
          <w:p w14:paraId="41C78437" w14:textId="38BD1552"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27</w:t>
            </w:r>
          </w:p>
        </w:tc>
        <w:tc>
          <w:tcPr>
            <w:tcW w:w="1255" w:type="dxa"/>
            <w:vAlign w:val="center"/>
          </w:tcPr>
          <w:p w14:paraId="1E28199C" w14:textId="685A6D5A" w:rsidR="00E35D3D" w:rsidRPr="009801D0" w:rsidRDefault="00E35D3D" w:rsidP="00E35D3D">
            <w:pPr>
              <w:keepLines/>
              <w:spacing w:line="276" w:lineRule="auto"/>
              <w:jc w:val="center"/>
              <w:rPr>
                <w:rFonts w:ascii="Century Gothic" w:hAnsi="Century Gothic" w:cstheme="minorHAnsi"/>
                <w:sz w:val="20"/>
                <w:szCs w:val="20"/>
              </w:rPr>
            </w:pPr>
            <w:r>
              <w:rPr>
                <w:rFonts w:ascii="Century Gothic" w:hAnsi="Century Gothic"/>
                <w:sz w:val="20"/>
              </w:rPr>
              <w:t>677</w:t>
            </w:r>
          </w:p>
        </w:tc>
        <w:tc>
          <w:tcPr>
            <w:tcW w:w="1867" w:type="dxa"/>
            <w:vAlign w:val="center"/>
          </w:tcPr>
          <w:p w14:paraId="41766045" w14:textId="3723943D"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04" w:type="dxa"/>
            <w:vAlign w:val="center"/>
          </w:tcPr>
          <w:p w14:paraId="5293114A" w14:textId="68A6A32E"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solid</w:t>
            </w:r>
          </w:p>
        </w:tc>
        <w:tc>
          <w:tcPr>
            <w:tcW w:w="1510" w:type="dxa"/>
            <w:vAlign w:val="center"/>
          </w:tcPr>
          <w:p w14:paraId="036B312B" w14:textId="56DE30C0" w:rsidR="00E35D3D" w:rsidRPr="009801D0" w:rsidRDefault="00E35D3D" w:rsidP="00E35D3D">
            <w:pPr>
              <w:keepLines/>
              <w:spacing w:line="276" w:lineRule="auto"/>
              <w:jc w:val="center"/>
              <w:rPr>
                <w:rFonts w:ascii="Century Gothic" w:hAnsi="Century Gothic" w:cstheme="minorHAnsi"/>
                <w:b/>
                <w:bCs/>
                <w:sz w:val="20"/>
                <w:szCs w:val="20"/>
              </w:rPr>
            </w:pPr>
            <w:r>
              <w:rPr>
                <w:rFonts w:ascii="Century Gothic" w:hAnsi="Century Gothic"/>
                <w:b/>
                <w:sz w:val="20"/>
              </w:rPr>
              <w:t>hylif</w:t>
            </w:r>
          </w:p>
        </w:tc>
      </w:tr>
    </w:tbl>
    <w:p w14:paraId="6BBC9D8E" w14:textId="77777777" w:rsidR="00B83DC5" w:rsidRPr="00296637" w:rsidRDefault="00B83DC5" w:rsidP="00296637">
      <w:pPr>
        <w:pStyle w:val="RSCBasictext"/>
        <w:rPr>
          <w:sz w:val="18"/>
          <w:szCs w:val="18"/>
        </w:rPr>
      </w:pPr>
    </w:p>
    <w:p w14:paraId="2DF88A34" w14:textId="13D136C1" w:rsidR="00B83DC5" w:rsidRPr="002400E7" w:rsidRDefault="003F7F55" w:rsidP="008E406D">
      <w:pPr>
        <w:pStyle w:val="RSCGuidanceindented"/>
      </w:pPr>
      <w:r>
        <w:rPr>
          <w:b/>
          <w:color w:val="C8102E"/>
        </w:rPr>
        <w:t>Canllawiau</w:t>
      </w:r>
      <w:r>
        <w:t xml:space="preserve">: Mae’r canllawiau ar gyfer cwestiynau 2.9 a 2.10 hefyd yn berthnasol yma. Mae’r data a ddarparwyd ar gyfer sylwedd A i I yn ymdoddbwynt a berwbwynt ar gyfer rhai elfennau. Mae’r sylweddau yng nghwestiynau 2.9 a 2.10 yn ddamcaniaethol er mwyn egluro’r pwynt. </w:t>
      </w:r>
    </w:p>
    <w:p w14:paraId="3E4FF5FA" w14:textId="067E9D7E" w:rsidR="009D43D6" w:rsidRPr="002400E7" w:rsidRDefault="009D43D6" w:rsidP="002400E7">
      <w:pPr>
        <w:pStyle w:val="RSCBasictext"/>
      </w:pPr>
      <w:r>
        <w:br w:type="page"/>
      </w:r>
    </w:p>
    <w:p w14:paraId="297C93C1" w14:textId="34258B50" w:rsidR="00FB45F1" w:rsidRPr="007B4265" w:rsidRDefault="00EE34C6" w:rsidP="007B4265">
      <w:pPr>
        <w:pStyle w:val="RSCH1"/>
      </w:pPr>
      <w:r>
        <w:lastRenderedPageBreak/>
        <w:t>Model gronynnau: beth ydw i’n ei ddeall?</w:t>
      </w:r>
    </w:p>
    <w:tbl>
      <w:tblPr>
        <w:tblStyle w:val="TableGrid"/>
        <w:tblW w:w="9071" w:type="dxa"/>
        <w:tblCellMar>
          <w:top w:w="57" w:type="dxa"/>
          <w:bottom w:w="57" w:type="dxa"/>
        </w:tblCellMar>
        <w:tblLook w:val="04A0" w:firstRow="1" w:lastRow="0" w:firstColumn="1" w:lastColumn="0" w:noHBand="0" w:noVBand="1"/>
      </w:tblPr>
      <w:tblGrid>
        <w:gridCol w:w="4535"/>
        <w:gridCol w:w="4536"/>
      </w:tblGrid>
      <w:tr w:rsidR="00EE34C6" w:rsidRPr="000252B6" w14:paraId="3F03C4F3" w14:textId="77777777" w:rsidTr="00BE3D2F">
        <w:trPr>
          <w:trHeight w:val="431"/>
        </w:trPr>
        <w:tc>
          <w:tcPr>
            <w:tcW w:w="4535" w:type="dxa"/>
            <w:shd w:val="clear" w:color="auto" w:fill="F6E0C0"/>
            <w:vAlign w:val="center"/>
          </w:tcPr>
          <w:p w14:paraId="5A19E2FC" w14:textId="00B094FE" w:rsidR="00EE34C6" w:rsidRPr="000252B6" w:rsidRDefault="00FA752A" w:rsidP="004D3BF1">
            <w:pPr>
              <w:rPr>
                <w:rFonts w:ascii="Century Gothic" w:hAnsi="Century Gothic" w:cs="Arial"/>
                <w:b/>
                <w:bCs/>
                <w:sz w:val="20"/>
                <w:szCs w:val="20"/>
              </w:rPr>
            </w:pPr>
            <w:r>
              <w:rPr>
                <w:rFonts w:ascii="Century Gothic" w:hAnsi="Century Gothic"/>
                <w:b/>
                <w:color w:val="C8102E"/>
                <w:sz w:val="20"/>
              </w:rPr>
              <w:t>Pwnc bach</w:t>
            </w:r>
          </w:p>
        </w:tc>
        <w:tc>
          <w:tcPr>
            <w:tcW w:w="4536" w:type="dxa"/>
            <w:shd w:val="clear" w:color="auto" w:fill="F6E0C0"/>
            <w:vAlign w:val="center"/>
          </w:tcPr>
          <w:p w14:paraId="5E535C2B" w14:textId="61CEF46B" w:rsidR="00EE34C6" w:rsidRPr="000252B6" w:rsidRDefault="009460A2" w:rsidP="004D3BF1">
            <w:pPr>
              <w:rPr>
                <w:rFonts w:ascii="Century Gothic" w:hAnsi="Century Gothic" w:cs="Arial"/>
                <w:b/>
                <w:bCs/>
                <w:sz w:val="20"/>
                <w:szCs w:val="20"/>
              </w:rPr>
            </w:pPr>
            <w:r>
              <w:rPr>
                <w:rFonts w:ascii="Century Gothic" w:hAnsi="Century Gothic"/>
                <w:b/>
                <w:color w:val="C00000"/>
                <w:sz w:val="20"/>
              </w:rPr>
              <w:t>Asesir drwy:</w:t>
            </w:r>
          </w:p>
        </w:tc>
      </w:tr>
      <w:tr w:rsidR="00EE34C6" w:rsidRPr="000252B6" w14:paraId="46BE2AD7" w14:textId="77777777" w:rsidTr="005A3445">
        <w:trPr>
          <w:trHeight w:val="431"/>
        </w:trPr>
        <w:tc>
          <w:tcPr>
            <w:tcW w:w="4535" w:type="dxa"/>
            <w:vAlign w:val="center"/>
          </w:tcPr>
          <w:p w14:paraId="3E736573" w14:textId="115079F7" w:rsidR="00EE34C6" w:rsidRPr="000252B6" w:rsidRDefault="00CB79AD" w:rsidP="004D3BF1">
            <w:pPr>
              <w:rPr>
                <w:rFonts w:ascii="Century Gothic" w:hAnsi="Century Gothic" w:cs="Arial"/>
                <w:sz w:val="20"/>
                <w:szCs w:val="20"/>
              </w:rPr>
            </w:pPr>
            <w:r>
              <w:rPr>
                <w:rFonts w:ascii="Century Gothic" w:hAnsi="Century Gothic"/>
                <w:sz w:val="20"/>
              </w:rPr>
              <w:t>Rydw i'n gwybod am gyflyrau mater.</w:t>
            </w:r>
          </w:p>
        </w:tc>
        <w:tc>
          <w:tcPr>
            <w:tcW w:w="4536" w:type="dxa"/>
            <w:vAlign w:val="center"/>
          </w:tcPr>
          <w:p w14:paraId="0EA76444" w14:textId="2E5EE5B3" w:rsidR="00EE34C6" w:rsidRPr="000252B6" w:rsidRDefault="009460A2" w:rsidP="004D3BF1">
            <w:pPr>
              <w:rPr>
                <w:rFonts w:ascii="Century Gothic" w:hAnsi="Century Gothic" w:cs="Arial"/>
                <w:sz w:val="20"/>
                <w:szCs w:val="20"/>
              </w:rPr>
            </w:pPr>
            <w:r>
              <w:rPr>
                <w:rFonts w:ascii="Century Gothic" w:hAnsi="Century Gothic"/>
                <w:sz w:val="20"/>
              </w:rPr>
              <w:t xml:space="preserve">C1.1, C1.2, C1.3, C1.4, </w:t>
            </w:r>
            <w:r>
              <w:rPr>
                <w:rFonts w:ascii="Century Gothic" w:hAnsi="Century Gothic"/>
                <w:sz w:val="20"/>
              </w:rPr>
              <w:br/>
              <w:t>C2.1</w:t>
            </w:r>
          </w:p>
        </w:tc>
      </w:tr>
      <w:tr w:rsidR="00EE34C6" w:rsidRPr="000252B6" w14:paraId="7404FE73" w14:textId="77777777" w:rsidTr="0077679A">
        <w:trPr>
          <w:trHeight w:val="431"/>
        </w:trPr>
        <w:tc>
          <w:tcPr>
            <w:tcW w:w="4535" w:type="dxa"/>
            <w:vAlign w:val="center"/>
          </w:tcPr>
          <w:p w14:paraId="4A6D23AC" w14:textId="5763BA38" w:rsidR="00EE34C6" w:rsidRPr="000252B6" w:rsidRDefault="00CB79AD" w:rsidP="004D3BF1">
            <w:pPr>
              <w:rPr>
                <w:rFonts w:ascii="Century Gothic" w:hAnsi="Century Gothic" w:cs="Arial"/>
                <w:sz w:val="20"/>
                <w:szCs w:val="20"/>
              </w:rPr>
            </w:pPr>
            <w:r>
              <w:rPr>
                <w:rFonts w:ascii="Century Gothic" w:hAnsi="Century Gothic"/>
                <w:sz w:val="20"/>
              </w:rPr>
              <w:t>Rydw i’n gallu disgrifio trefniant gronynnau mewn:</w:t>
            </w:r>
          </w:p>
          <w:p w14:paraId="303A2E87" w14:textId="77777777" w:rsidR="00EE34C6" w:rsidRDefault="00EE34C6" w:rsidP="009A4370">
            <w:pPr>
              <w:pStyle w:val="RSCtablebulletedlist"/>
            </w:pPr>
            <w:r>
              <w:t>solidau</w:t>
            </w:r>
          </w:p>
          <w:p w14:paraId="1A3E903F" w14:textId="77777777" w:rsidR="00EE34C6" w:rsidRPr="000252B6" w:rsidRDefault="00EE34C6" w:rsidP="00EE34C6">
            <w:pPr>
              <w:pStyle w:val="RSCtablebulletedlist"/>
            </w:pPr>
            <w:r>
              <w:t>hylifau</w:t>
            </w:r>
          </w:p>
          <w:p w14:paraId="12C0AF40" w14:textId="6D30714A" w:rsidR="00EE34C6" w:rsidRPr="000252B6" w:rsidRDefault="00EE34C6" w:rsidP="00EE34C6">
            <w:pPr>
              <w:pStyle w:val="RSCtablebulletedlist"/>
            </w:pPr>
            <w:r>
              <w:t>nwyon.</w:t>
            </w:r>
          </w:p>
        </w:tc>
        <w:tc>
          <w:tcPr>
            <w:tcW w:w="4536" w:type="dxa"/>
            <w:vAlign w:val="center"/>
          </w:tcPr>
          <w:p w14:paraId="087E6568" w14:textId="5D5084B4" w:rsidR="00EE34C6" w:rsidRPr="003075C1" w:rsidRDefault="009460A2" w:rsidP="00BA3748">
            <w:r>
              <w:rPr>
                <w:rFonts w:ascii="Century Gothic" w:hAnsi="Century Gothic"/>
                <w:sz w:val="20"/>
              </w:rPr>
              <w:t xml:space="preserve">C1.1, C1.2, C1.3, C1.4, </w:t>
            </w:r>
            <w:r>
              <w:rPr>
                <w:rFonts w:ascii="Century Gothic" w:hAnsi="Century Gothic"/>
                <w:sz w:val="20"/>
              </w:rPr>
              <w:br/>
              <w:t>C2.4</w:t>
            </w:r>
          </w:p>
        </w:tc>
      </w:tr>
      <w:tr w:rsidR="00EE34C6" w:rsidRPr="000252B6" w14:paraId="3B24EEB9" w14:textId="77777777" w:rsidTr="00013580">
        <w:trPr>
          <w:trHeight w:val="431"/>
        </w:trPr>
        <w:tc>
          <w:tcPr>
            <w:tcW w:w="4535" w:type="dxa"/>
            <w:vAlign w:val="center"/>
          </w:tcPr>
          <w:p w14:paraId="36A3218C" w14:textId="74FFD709" w:rsidR="00EE34C6" w:rsidRPr="000252B6" w:rsidRDefault="00CB79AD" w:rsidP="004D3BF1">
            <w:pPr>
              <w:rPr>
                <w:rFonts w:ascii="Century Gothic" w:hAnsi="Century Gothic" w:cs="Arial"/>
                <w:sz w:val="20"/>
                <w:szCs w:val="20"/>
              </w:rPr>
            </w:pPr>
            <w:r>
              <w:rPr>
                <w:rFonts w:ascii="Century Gothic" w:hAnsi="Century Gothic"/>
                <w:sz w:val="20"/>
              </w:rPr>
              <w:t>Rydw i’n gwybod enwau newidiadau cyflwr.</w:t>
            </w:r>
          </w:p>
        </w:tc>
        <w:tc>
          <w:tcPr>
            <w:tcW w:w="4536" w:type="dxa"/>
            <w:vAlign w:val="center"/>
          </w:tcPr>
          <w:p w14:paraId="7EA28067" w14:textId="37EF1C30" w:rsidR="00EE34C6" w:rsidRPr="000252B6" w:rsidRDefault="007E307F" w:rsidP="004D3BF1">
            <w:pPr>
              <w:rPr>
                <w:rFonts w:ascii="Century Gothic" w:hAnsi="Century Gothic" w:cs="Arial"/>
                <w:sz w:val="20"/>
                <w:szCs w:val="20"/>
              </w:rPr>
            </w:pPr>
            <w:r>
              <w:rPr>
                <w:rFonts w:ascii="Century Gothic" w:hAnsi="Century Gothic"/>
                <w:sz w:val="20"/>
              </w:rPr>
              <w:t>C1.1</w:t>
            </w:r>
            <w:r>
              <w:rPr>
                <w:rFonts w:ascii="Century Gothic" w:hAnsi="Century Gothic"/>
                <w:sz w:val="20"/>
              </w:rPr>
              <w:br/>
              <w:t>C2.1</w:t>
            </w:r>
          </w:p>
        </w:tc>
      </w:tr>
      <w:tr w:rsidR="00EE34C6" w:rsidRPr="000252B6" w14:paraId="4213FCE6" w14:textId="77777777" w:rsidTr="003E56E0">
        <w:trPr>
          <w:trHeight w:val="431"/>
        </w:trPr>
        <w:tc>
          <w:tcPr>
            <w:tcW w:w="4535" w:type="dxa"/>
            <w:vAlign w:val="center"/>
          </w:tcPr>
          <w:p w14:paraId="26495584" w14:textId="15E978D2" w:rsidR="00EE34C6" w:rsidRPr="000252B6" w:rsidRDefault="00CB79AD" w:rsidP="004D3BF1">
            <w:pPr>
              <w:rPr>
                <w:rFonts w:ascii="Century Gothic" w:hAnsi="Century Gothic" w:cs="Arial"/>
                <w:sz w:val="20"/>
                <w:szCs w:val="20"/>
              </w:rPr>
            </w:pPr>
            <w:r>
              <w:rPr>
                <w:rFonts w:ascii="Century Gothic" w:hAnsi="Century Gothic"/>
                <w:sz w:val="20"/>
              </w:rPr>
              <w:t>Rydw i’n deall egni cymharol gronynnau mewn:</w:t>
            </w:r>
          </w:p>
          <w:p w14:paraId="6F29CD5F" w14:textId="77777777" w:rsidR="00EE34C6" w:rsidRDefault="00EE34C6" w:rsidP="009A4370">
            <w:pPr>
              <w:pStyle w:val="RSCtablebulletedlist"/>
            </w:pPr>
            <w:r>
              <w:t>solidau</w:t>
            </w:r>
          </w:p>
          <w:p w14:paraId="194D9E2F" w14:textId="77777777" w:rsidR="00EE34C6" w:rsidRPr="000252B6" w:rsidRDefault="00EE34C6" w:rsidP="00EE34C6">
            <w:pPr>
              <w:pStyle w:val="RSCtablebulletedlist"/>
            </w:pPr>
            <w:r>
              <w:t>hylifau</w:t>
            </w:r>
          </w:p>
          <w:p w14:paraId="15944E5C" w14:textId="51BA3AE1" w:rsidR="00EE34C6" w:rsidRPr="000252B6" w:rsidRDefault="00EE34C6" w:rsidP="00EE34C6">
            <w:pPr>
              <w:pStyle w:val="RSCtablebulletedlist"/>
            </w:pPr>
            <w:r>
              <w:t>nwyon.</w:t>
            </w:r>
          </w:p>
        </w:tc>
        <w:tc>
          <w:tcPr>
            <w:tcW w:w="4536" w:type="dxa"/>
            <w:vAlign w:val="center"/>
          </w:tcPr>
          <w:p w14:paraId="12E6FA10" w14:textId="00069F9E" w:rsidR="00EE34C6" w:rsidRPr="004D3BF1" w:rsidRDefault="007E307F" w:rsidP="00875C45">
            <w:pPr>
              <w:pStyle w:val="RSCtablebulletedlist"/>
              <w:numPr>
                <w:ilvl w:val="0"/>
                <w:numId w:val="0"/>
              </w:numPr>
            </w:pPr>
            <w:r>
              <w:t>C1.1, C1.3, C1.4</w:t>
            </w:r>
            <w:r>
              <w:br/>
              <w:t>C2.2, C2.3, C2.5</w:t>
            </w:r>
          </w:p>
        </w:tc>
      </w:tr>
      <w:tr w:rsidR="00EE34C6" w:rsidRPr="000252B6" w14:paraId="25072048" w14:textId="77777777" w:rsidTr="008E6436">
        <w:trPr>
          <w:trHeight w:val="431"/>
        </w:trPr>
        <w:tc>
          <w:tcPr>
            <w:tcW w:w="4535" w:type="dxa"/>
            <w:vAlign w:val="center"/>
          </w:tcPr>
          <w:p w14:paraId="1AE26F71" w14:textId="19263017" w:rsidR="00EE34C6" w:rsidRPr="000252B6" w:rsidRDefault="00CB79AD" w:rsidP="004D3BF1">
            <w:pPr>
              <w:rPr>
                <w:rFonts w:ascii="Century Gothic" w:hAnsi="Century Gothic" w:cs="Arial"/>
                <w:sz w:val="20"/>
                <w:szCs w:val="20"/>
              </w:rPr>
            </w:pPr>
            <w:r>
              <w:rPr>
                <w:rFonts w:ascii="Century Gothic" w:hAnsi="Century Gothic"/>
                <w:sz w:val="20"/>
              </w:rPr>
              <w:t>Rydw i’n deall y newidiadau mewn egni cinetig pan fydd sylweddau’n newid cyflwr.</w:t>
            </w:r>
          </w:p>
        </w:tc>
        <w:tc>
          <w:tcPr>
            <w:tcW w:w="4536" w:type="dxa"/>
            <w:vAlign w:val="center"/>
          </w:tcPr>
          <w:p w14:paraId="13D9C92B" w14:textId="4985AAE5" w:rsidR="00EE34C6" w:rsidRPr="000252B6" w:rsidRDefault="007E307F" w:rsidP="004D3BF1">
            <w:pPr>
              <w:rPr>
                <w:rFonts w:ascii="Century Gothic" w:hAnsi="Century Gothic" w:cs="Arial"/>
                <w:sz w:val="20"/>
                <w:szCs w:val="20"/>
              </w:rPr>
            </w:pPr>
            <w:r>
              <w:rPr>
                <w:rFonts w:ascii="Century Gothic" w:hAnsi="Century Gothic"/>
                <w:sz w:val="20"/>
              </w:rPr>
              <w:t>C2.3, C2.6</w:t>
            </w:r>
          </w:p>
        </w:tc>
      </w:tr>
      <w:tr w:rsidR="00EE34C6" w:rsidRPr="000252B6" w14:paraId="2A27DFD4" w14:textId="77777777" w:rsidTr="00410265">
        <w:trPr>
          <w:trHeight w:val="431"/>
        </w:trPr>
        <w:tc>
          <w:tcPr>
            <w:tcW w:w="4535" w:type="dxa"/>
            <w:vAlign w:val="center"/>
          </w:tcPr>
          <w:p w14:paraId="3B5D739C" w14:textId="690FA4F7" w:rsidR="00EE34C6" w:rsidRPr="000252B6" w:rsidRDefault="00CB79AD" w:rsidP="004D3BF1">
            <w:pPr>
              <w:rPr>
                <w:rFonts w:ascii="Century Gothic" w:hAnsi="Century Gothic" w:cs="Arial"/>
                <w:sz w:val="20"/>
                <w:szCs w:val="20"/>
              </w:rPr>
            </w:pPr>
            <w:r>
              <w:rPr>
                <w:rFonts w:ascii="Century Gothic" w:hAnsi="Century Gothic"/>
                <w:sz w:val="20"/>
              </w:rPr>
              <w:t>Rydw i’n deall bod gan wahanol sylweddau wahanol ymdoddbwyntiau a berwbwyntiau ac rydw i’n gwybod beth mae’r rhain yn ei gynrychioli.</w:t>
            </w:r>
          </w:p>
        </w:tc>
        <w:tc>
          <w:tcPr>
            <w:tcW w:w="4536" w:type="dxa"/>
            <w:vAlign w:val="center"/>
          </w:tcPr>
          <w:p w14:paraId="1D6E43B3" w14:textId="5C638173" w:rsidR="00EE34C6" w:rsidRPr="000252B6" w:rsidRDefault="007E307F" w:rsidP="004D3BF1">
            <w:pPr>
              <w:rPr>
                <w:rFonts w:ascii="Century Gothic" w:hAnsi="Century Gothic" w:cs="Arial"/>
                <w:sz w:val="20"/>
                <w:szCs w:val="20"/>
              </w:rPr>
            </w:pPr>
            <w:r>
              <w:rPr>
                <w:rFonts w:ascii="Century Gothic" w:hAnsi="Century Gothic"/>
                <w:sz w:val="20"/>
              </w:rPr>
              <w:t>C2.7, C2.8, C2.9</w:t>
            </w:r>
          </w:p>
        </w:tc>
      </w:tr>
      <w:tr w:rsidR="00EE34C6" w:rsidRPr="000252B6" w14:paraId="006F86C6" w14:textId="77777777" w:rsidTr="006D6922">
        <w:trPr>
          <w:trHeight w:val="431"/>
        </w:trPr>
        <w:tc>
          <w:tcPr>
            <w:tcW w:w="4535" w:type="dxa"/>
            <w:vAlign w:val="center"/>
          </w:tcPr>
          <w:p w14:paraId="6E65E019" w14:textId="4D35E070" w:rsidR="00EE34C6" w:rsidRPr="000252B6" w:rsidRDefault="00CB79AD" w:rsidP="004D3BF1">
            <w:pPr>
              <w:rPr>
                <w:rFonts w:ascii="Century Gothic" w:hAnsi="Century Gothic" w:cs="Arial"/>
                <w:sz w:val="20"/>
                <w:szCs w:val="20"/>
              </w:rPr>
            </w:pPr>
            <w:r>
              <w:rPr>
                <w:rFonts w:ascii="Century Gothic" w:hAnsi="Century Gothic"/>
                <w:sz w:val="20"/>
              </w:rPr>
              <w:t>Rydw i’n gallu defnyddio data ymdoddbwyntiau a berwbwyntiau i ddiddwytho cyflwr sylwedd ar dymheredd penodol.</w:t>
            </w:r>
          </w:p>
        </w:tc>
        <w:tc>
          <w:tcPr>
            <w:tcW w:w="4536" w:type="dxa"/>
            <w:vAlign w:val="center"/>
          </w:tcPr>
          <w:p w14:paraId="56C28B86" w14:textId="3BACFC6F" w:rsidR="00EE34C6" w:rsidRPr="000252B6" w:rsidRDefault="007E307F" w:rsidP="004D3BF1">
            <w:pPr>
              <w:rPr>
                <w:rFonts w:ascii="Century Gothic" w:hAnsi="Century Gothic" w:cs="Arial"/>
                <w:sz w:val="20"/>
                <w:szCs w:val="20"/>
              </w:rPr>
            </w:pPr>
            <w:r>
              <w:rPr>
                <w:rFonts w:ascii="Century Gothic" w:hAnsi="Century Gothic"/>
                <w:sz w:val="20"/>
              </w:rPr>
              <w:t>C2.9, C2.10</w:t>
            </w:r>
          </w:p>
        </w:tc>
      </w:tr>
      <w:tr w:rsidR="00EE34C6" w:rsidRPr="000252B6" w14:paraId="3DFEE6FF" w14:textId="77777777" w:rsidTr="00BE3D2F">
        <w:trPr>
          <w:trHeight w:val="431"/>
        </w:trPr>
        <w:tc>
          <w:tcPr>
            <w:tcW w:w="4535" w:type="dxa"/>
            <w:shd w:val="clear" w:color="auto" w:fill="F6E0C0"/>
            <w:vAlign w:val="center"/>
          </w:tcPr>
          <w:p w14:paraId="73941336" w14:textId="77777777" w:rsidR="00EE34C6" w:rsidRPr="000252B6" w:rsidRDefault="00EE34C6" w:rsidP="004D3BF1">
            <w:pPr>
              <w:rPr>
                <w:rFonts w:ascii="Century Gothic" w:hAnsi="Century Gothic" w:cs="Arial"/>
                <w:sz w:val="20"/>
                <w:szCs w:val="20"/>
              </w:rPr>
            </w:pPr>
            <w:r>
              <w:rPr>
                <w:rFonts w:ascii="Century Gothic" w:hAnsi="Century Gothic"/>
                <w:b/>
                <w:color w:val="C8102E"/>
                <w:sz w:val="20"/>
              </w:rPr>
              <w:t>Pynciau Teimlo’n hyderus?</w:t>
            </w:r>
          </w:p>
        </w:tc>
        <w:tc>
          <w:tcPr>
            <w:tcW w:w="4536" w:type="dxa"/>
            <w:shd w:val="clear" w:color="auto" w:fill="F6E0C0"/>
            <w:vAlign w:val="center"/>
          </w:tcPr>
          <w:p w14:paraId="6B192074" w14:textId="52929730" w:rsidR="00EE34C6" w:rsidRPr="000252B6" w:rsidRDefault="005C1970" w:rsidP="004D3BF1">
            <w:pPr>
              <w:rPr>
                <w:rFonts w:ascii="Century Gothic" w:hAnsi="Century Gothic" w:cs="Arial"/>
                <w:sz w:val="20"/>
                <w:szCs w:val="20"/>
              </w:rPr>
            </w:pPr>
            <w:r>
              <w:rPr>
                <w:rFonts w:ascii="Century Gothic" w:hAnsi="Century Gothic"/>
                <w:b/>
                <w:color w:val="C00000"/>
                <w:sz w:val="20"/>
              </w:rPr>
              <w:t>Asesir drwy:</w:t>
            </w:r>
          </w:p>
        </w:tc>
      </w:tr>
      <w:tr w:rsidR="00EE34C6" w:rsidRPr="000252B6" w14:paraId="57D4398E" w14:textId="77777777" w:rsidTr="00B77580">
        <w:trPr>
          <w:trHeight w:val="431"/>
        </w:trPr>
        <w:tc>
          <w:tcPr>
            <w:tcW w:w="4535" w:type="dxa"/>
            <w:vAlign w:val="center"/>
          </w:tcPr>
          <w:p w14:paraId="4E876E40" w14:textId="60E2C39C" w:rsidR="00EE34C6" w:rsidRPr="000252B6" w:rsidRDefault="00CB79AD" w:rsidP="004D3BF1">
            <w:pPr>
              <w:rPr>
                <w:rFonts w:ascii="Century Gothic" w:hAnsi="Century Gothic" w:cs="Arial"/>
                <w:b/>
                <w:bCs/>
                <w:sz w:val="20"/>
                <w:szCs w:val="20"/>
              </w:rPr>
            </w:pPr>
            <w:r>
              <w:rPr>
                <w:rFonts w:ascii="Century Gothic" w:hAnsi="Century Gothic"/>
                <w:sz w:val="20"/>
              </w:rPr>
              <w:t>Rydw i’n gallu defnyddio data ymdoddbwynt a berwbwynt i nodi cyflwr sylwedd ar wahanol dymereddau.</w:t>
            </w:r>
          </w:p>
        </w:tc>
        <w:tc>
          <w:tcPr>
            <w:tcW w:w="4536" w:type="dxa"/>
            <w:vAlign w:val="center"/>
          </w:tcPr>
          <w:p w14:paraId="250BFC21" w14:textId="3B308D13" w:rsidR="00EE34C6" w:rsidRPr="00BA3748" w:rsidRDefault="007E307F" w:rsidP="004D3BF1">
            <w:pPr>
              <w:rPr>
                <w:rFonts w:ascii="Century Gothic" w:hAnsi="Century Gothic" w:cs="Arial"/>
                <w:sz w:val="20"/>
                <w:szCs w:val="20"/>
              </w:rPr>
            </w:pPr>
            <w:r>
              <w:rPr>
                <w:rFonts w:ascii="Century Gothic" w:hAnsi="Century Gothic"/>
                <w:sz w:val="20"/>
              </w:rPr>
              <w:t>C3.1</w:t>
            </w:r>
          </w:p>
        </w:tc>
      </w:tr>
    </w:tbl>
    <w:p w14:paraId="3B2A3C2D" w14:textId="77777777" w:rsidR="00FB45F1" w:rsidRDefault="00FB45F1" w:rsidP="00D071BE">
      <w:pPr>
        <w:pStyle w:val="RSCBasictext"/>
      </w:pPr>
    </w:p>
    <w:sectPr w:rsidR="00FB45F1" w:rsidSect="000B0B42">
      <w:headerReference w:type="default" r:id="rId14"/>
      <w:footerReference w:type="default" r:id="rId15"/>
      <w:pgSz w:w="11906" w:h="16838"/>
      <w:pgMar w:top="1701" w:right="1440" w:bottom="1134"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3B07" w14:textId="77777777" w:rsidR="00E47548" w:rsidRDefault="00E47548" w:rsidP="000B0B42">
      <w:pPr>
        <w:spacing w:after="0" w:line="240" w:lineRule="auto"/>
      </w:pPr>
      <w:r>
        <w:separator/>
      </w:r>
    </w:p>
  </w:endnote>
  <w:endnote w:type="continuationSeparator" w:id="0">
    <w:p w14:paraId="3306C9F6" w14:textId="77777777" w:rsidR="00E47548" w:rsidRDefault="00E47548" w:rsidP="000B0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 w:name="Arial (Body C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Content>
      <w:p w14:paraId="2D17954D" w14:textId="77777777" w:rsidR="000B0B42" w:rsidRDefault="000B0B42" w:rsidP="000B0B42">
        <w:pPr>
          <w:framePr w:wrap="none" w:vAnchor="text" w:hAnchor="margin" w:xAlign="center" w:y="1"/>
          <w:spacing w:line="283" w:lineRule="auto"/>
          <w:rPr>
            <w:rStyle w:val="PageNumber"/>
          </w:rPr>
        </w:pPr>
        <w:r w:rsidRPr="00913533">
          <w:rPr>
            <w:rStyle w:val="PageNumber"/>
            <w:b/>
          </w:rPr>
          <w:fldChar w:fldCharType="begin"/>
        </w:r>
        <w:r w:rsidRPr="00913533">
          <w:rPr>
            <w:rStyle w:val="PageNumber"/>
          </w:rPr>
          <w:instrText xml:space="preserve"> PAGE </w:instrText>
        </w:r>
        <w:r w:rsidRPr="00913533">
          <w:rPr>
            <w:rStyle w:val="PageNumber"/>
            <w:b/>
          </w:rPr>
          <w:fldChar w:fldCharType="separate"/>
        </w:r>
        <w:r>
          <w:rPr>
            <w:rStyle w:val="PageNumber"/>
            <w:b/>
          </w:rPr>
          <w:t>1</w:t>
        </w:r>
        <w:r w:rsidRPr="00913533">
          <w:rPr>
            <w:rStyle w:val="PageNumber"/>
            <w:b/>
          </w:rPr>
          <w:fldChar w:fldCharType="end"/>
        </w:r>
      </w:p>
    </w:sdtContent>
  </w:sdt>
  <w:p w14:paraId="75F84DE7" w14:textId="6965FB22" w:rsidR="000B0B42" w:rsidRPr="000B0B42" w:rsidRDefault="000B0B42" w:rsidP="000B0B42">
    <w:pPr>
      <w:spacing w:line="283" w:lineRule="auto"/>
      <w:ind w:left="-851" w:right="-709"/>
      <w:rPr>
        <w:rFonts w:ascii="Century Gothic" w:hAnsi="Century Gothic"/>
        <w:b/>
        <w:color w:val="C8102E"/>
        <w:sz w:val="18"/>
      </w:rPr>
    </w:pPr>
    <w:r>
      <w:rPr>
        <w:rFonts w:ascii="Century Gothic" w:hAnsi="Century Gothic"/>
        <w:sz w:val="16"/>
      </w:rPr>
      <w:t>© 2023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BABB" w14:textId="77777777" w:rsidR="00E47548" w:rsidRDefault="00E47548" w:rsidP="000B0B42">
      <w:pPr>
        <w:spacing w:after="0" w:line="240" w:lineRule="auto"/>
      </w:pPr>
      <w:r>
        <w:separator/>
      </w:r>
    </w:p>
  </w:footnote>
  <w:footnote w:type="continuationSeparator" w:id="0">
    <w:p w14:paraId="3D9ACDDA" w14:textId="77777777" w:rsidR="00E47548" w:rsidRDefault="00E47548" w:rsidP="000B0B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A4270" w14:textId="77777777" w:rsidR="00FE2194" w:rsidRDefault="00FE2194" w:rsidP="00FE2194">
    <w:pP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3464999F" wp14:editId="34A2B766">
          <wp:simplePos x="0" y="0"/>
          <wp:positionH relativeFrom="column">
            <wp:posOffset>-540689</wp:posOffset>
          </wp:positionH>
          <wp:positionV relativeFrom="paragraph">
            <wp:posOffset>65621</wp:posOffset>
          </wp:positionV>
          <wp:extent cx="1789200" cy="297989"/>
          <wp:effectExtent l="0" t="0" r="1905" b="698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769790D1" wp14:editId="3E764881">
          <wp:simplePos x="0" y="0"/>
          <wp:positionH relativeFrom="column">
            <wp:posOffset>-908050</wp:posOffset>
          </wp:positionH>
          <wp:positionV relativeFrom="paragraph">
            <wp:posOffset>-260424</wp:posOffset>
          </wp:positionV>
          <wp:extent cx="7547372" cy="10668000"/>
          <wp:effectExtent l="0" t="0" r="0" b="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7547372" cy="10668000"/>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Adolygu fy nysgu</w:t>
    </w:r>
    <w:r>
      <w:rPr>
        <w:rFonts w:ascii="Century Gothic" w:hAnsi="Century Gothic"/>
        <w:b/>
        <w:color w:val="004976"/>
        <w:sz w:val="24"/>
      </w:rPr>
      <w:t xml:space="preserve">  </w:t>
    </w:r>
    <w:r>
      <w:rPr>
        <w:rFonts w:ascii="Century Gothic" w:hAnsi="Century Gothic"/>
        <w:b/>
        <w:color w:val="000000" w:themeColor="text1"/>
        <w:sz w:val="24"/>
      </w:rPr>
      <w:t>14–16 oed</w:t>
    </w:r>
  </w:p>
  <w:p w14:paraId="04BCA0C3" w14:textId="420961D1" w:rsidR="00FE2194" w:rsidRPr="00FE2194" w:rsidRDefault="00FE2194" w:rsidP="0093138F">
    <w:pPr>
      <w:spacing w:after="200"/>
      <w:ind w:right="-850"/>
      <w:jc w:val="right"/>
    </w:pPr>
    <w:r>
      <w:rPr>
        <w:rFonts w:ascii="Century Gothic" w:hAnsi="Century Gothic"/>
        <w:b/>
        <w:color w:val="000000" w:themeColor="text1"/>
        <w:sz w:val="18"/>
      </w:rPr>
      <w:t xml:space="preserve">Ar gael yn </w:t>
    </w:r>
    <w:hyperlink r:id="rId3" w:history="1">
      <w:r w:rsidR="004366AF">
        <w:rPr>
          <w:rStyle w:val="Hyperlink"/>
        </w:rPr>
        <w:t>rsc.li/4drGBmw</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90E"/>
    <w:multiLevelType w:val="hybridMultilevel"/>
    <w:tmpl w:val="F0DA8CB4"/>
    <w:lvl w:ilvl="0" w:tplc="47DE74A8">
      <w:start w:val="1"/>
      <w:numFmt w:val="bullet"/>
      <w:pStyle w:val="RSCBulletedlist"/>
      <w:lvlText w:val=""/>
      <w:lvlJc w:val="left"/>
      <w:pPr>
        <w:ind w:left="4509" w:hanging="363"/>
      </w:pPr>
      <w:rPr>
        <w:rFonts w:ascii="Symbol" w:hAnsi="Symbol" w:hint="default"/>
        <w:color w:val="C8102E"/>
        <w:sz w:val="22"/>
      </w:rPr>
    </w:lvl>
    <w:lvl w:ilvl="1" w:tplc="08090003">
      <w:start w:val="1"/>
      <w:numFmt w:val="bullet"/>
      <w:lvlText w:val="o"/>
      <w:lvlJc w:val="left"/>
      <w:pPr>
        <w:ind w:left="2892" w:hanging="360"/>
      </w:pPr>
      <w:rPr>
        <w:rFonts w:ascii="Courier New" w:hAnsi="Courier New" w:cs="Courier New" w:hint="default"/>
      </w:rPr>
    </w:lvl>
    <w:lvl w:ilvl="2" w:tplc="08090005" w:tentative="1">
      <w:start w:val="1"/>
      <w:numFmt w:val="bullet"/>
      <w:lvlText w:val=""/>
      <w:lvlJc w:val="left"/>
      <w:pPr>
        <w:ind w:left="3612" w:hanging="360"/>
      </w:pPr>
      <w:rPr>
        <w:rFonts w:ascii="Wingdings" w:hAnsi="Wingdings" w:hint="default"/>
      </w:rPr>
    </w:lvl>
    <w:lvl w:ilvl="3" w:tplc="08090001" w:tentative="1">
      <w:start w:val="1"/>
      <w:numFmt w:val="bullet"/>
      <w:lvlText w:val=""/>
      <w:lvlJc w:val="left"/>
      <w:pPr>
        <w:ind w:left="4332" w:hanging="360"/>
      </w:pPr>
      <w:rPr>
        <w:rFonts w:ascii="Symbol" w:hAnsi="Symbol" w:hint="default"/>
      </w:rPr>
    </w:lvl>
    <w:lvl w:ilvl="4" w:tplc="08090003" w:tentative="1">
      <w:start w:val="1"/>
      <w:numFmt w:val="bullet"/>
      <w:lvlText w:val="o"/>
      <w:lvlJc w:val="left"/>
      <w:pPr>
        <w:ind w:left="5052" w:hanging="360"/>
      </w:pPr>
      <w:rPr>
        <w:rFonts w:ascii="Courier New" w:hAnsi="Courier New" w:cs="Courier New" w:hint="default"/>
      </w:rPr>
    </w:lvl>
    <w:lvl w:ilvl="5" w:tplc="08090005" w:tentative="1">
      <w:start w:val="1"/>
      <w:numFmt w:val="bullet"/>
      <w:lvlText w:val=""/>
      <w:lvlJc w:val="left"/>
      <w:pPr>
        <w:ind w:left="5772" w:hanging="360"/>
      </w:pPr>
      <w:rPr>
        <w:rFonts w:ascii="Wingdings" w:hAnsi="Wingdings" w:hint="default"/>
      </w:rPr>
    </w:lvl>
    <w:lvl w:ilvl="6" w:tplc="08090001" w:tentative="1">
      <w:start w:val="1"/>
      <w:numFmt w:val="bullet"/>
      <w:lvlText w:val=""/>
      <w:lvlJc w:val="left"/>
      <w:pPr>
        <w:ind w:left="6492" w:hanging="360"/>
      </w:pPr>
      <w:rPr>
        <w:rFonts w:ascii="Symbol" w:hAnsi="Symbol" w:hint="default"/>
      </w:rPr>
    </w:lvl>
    <w:lvl w:ilvl="7" w:tplc="08090003" w:tentative="1">
      <w:start w:val="1"/>
      <w:numFmt w:val="bullet"/>
      <w:lvlText w:val="o"/>
      <w:lvlJc w:val="left"/>
      <w:pPr>
        <w:ind w:left="7212" w:hanging="360"/>
      </w:pPr>
      <w:rPr>
        <w:rFonts w:ascii="Courier New" w:hAnsi="Courier New" w:cs="Courier New" w:hint="default"/>
      </w:rPr>
    </w:lvl>
    <w:lvl w:ilvl="8" w:tplc="08090005" w:tentative="1">
      <w:start w:val="1"/>
      <w:numFmt w:val="bullet"/>
      <w:lvlText w:val=""/>
      <w:lvlJc w:val="left"/>
      <w:pPr>
        <w:ind w:left="7932" w:hanging="360"/>
      </w:pPr>
      <w:rPr>
        <w:rFonts w:ascii="Wingdings" w:hAnsi="Wingdings" w:hint="default"/>
      </w:rPr>
    </w:lvl>
  </w:abstractNum>
  <w:abstractNum w:abstractNumId="1"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0671E"/>
    <w:multiLevelType w:val="hybridMultilevel"/>
    <w:tmpl w:val="A62C9610"/>
    <w:lvl w:ilvl="0" w:tplc="4A864878">
      <w:start w:val="1"/>
      <w:numFmt w:val="lowerLetter"/>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3" w15:restartNumberingAfterBreak="0">
    <w:nsid w:val="304F146F"/>
    <w:multiLevelType w:val="hybridMultilevel"/>
    <w:tmpl w:val="B074F234"/>
    <w:lvl w:ilvl="0" w:tplc="70B2C24E">
      <w:start w:val="1"/>
      <w:numFmt w:val="decimal"/>
      <w:pStyle w:val="RSCLearningobjectives"/>
      <w:lvlText w:val="2.%1"/>
      <w:lvlJc w:val="left"/>
      <w:pPr>
        <w:ind w:left="476" w:hanging="476"/>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556432"/>
    <w:multiLevelType w:val="hybridMultilevel"/>
    <w:tmpl w:val="2578B5B2"/>
    <w:lvl w:ilvl="0" w:tplc="DD5467E0">
      <w:start w:val="1"/>
      <w:numFmt w:val="bullet"/>
      <w:lvlText w:val=""/>
      <w:lvlJc w:val="left"/>
      <w:pPr>
        <w:ind w:left="1080" w:hanging="360"/>
      </w:pPr>
      <w:rPr>
        <w:rFonts w:ascii="Symbol" w:hAnsi="Symbol"/>
      </w:rPr>
    </w:lvl>
    <w:lvl w:ilvl="1" w:tplc="891436A2">
      <w:start w:val="1"/>
      <w:numFmt w:val="bullet"/>
      <w:lvlText w:val=""/>
      <w:lvlJc w:val="left"/>
      <w:pPr>
        <w:ind w:left="1080" w:hanging="360"/>
      </w:pPr>
      <w:rPr>
        <w:rFonts w:ascii="Symbol" w:hAnsi="Symbol"/>
      </w:rPr>
    </w:lvl>
    <w:lvl w:ilvl="2" w:tplc="48E8659A">
      <w:start w:val="1"/>
      <w:numFmt w:val="bullet"/>
      <w:lvlText w:val=""/>
      <w:lvlJc w:val="left"/>
      <w:pPr>
        <w:ind w:left="1080" w:hanging="360"/>
      </w:pPr>
      <w:rPr>
        <w:rFonts w:ascii="Symbol" w:hAnsi="Symbol"/>
      </w:rPr>
    </w:lvl>
    <w:lvl w:ilvl="3" w:tplc="24F40758">
      <w:start w:val="1"/>
      <w:numFmt w:val="bullet"/>
      <w:lvlText w:val=""/>
      <w:lvlJc w:val="left"/>
      <w:pPr>
        <w:ind w:left="1080" w:hanging="360"/>
      </w:pPr>
      <w:rPr>
        <w:rFonts w:ascii="Symbol" w:hAnsi="Symbol"/>
      </w:rPr>
    </w:lvl>
    <w:lvl w:ilvl="4" w:tplc="33DCDD88">
      <w:start w:val="1"/>
      <w:numFmt w:val="bullet"/>
      <w:lvlText w:val=""/>
      <w:lvlJc w:val="left"/>
      <w:pPr>
        <w:ind w:left="1080" w:hanging="360"/>
      </w:pPr>
      <w:rPr>
        <w:rFonts w:ascii="Symbol" w:hAnsi="Symbol"/>
      </w:rPr>
    </w:lvl>
    <w:lvl w:ilvl="5" w:tplc="4D424D0E">
      <w:start w:val="1"/>
      <w:numFmt w:val="bullet"/>
      <w:lvlText w:val=""/>
      <w:lvlJc w:val="left"/>
      <w:pPr>
        <w:ind w:left="1080" w:hanging="360"/>
      </w:pPr>
      <w:rPr>
        <w:rFonts w:ascii="Symbol" w:hAnsi="Symbol"/>
      </w:rPr>
    </w:lvl>
    <w:lvl w:ilvl="6" w:tplc="6B06325C">
      <w:start w:val="1"/>
      <w:numFmt w:val="bullet"/>
      <w:lvlText w:val=""/>
      <w:lvlJc w:val="left"/>
      <w:pPr>
        <w:ind w:left="1080" w:hanging="360"/>
      </w:pPr>
      <w:rPr>
        <w:rFonts w:ascii="Symbol" w:hAnsi="Symbol"/>
      </w:rPr>
    </w:lvl>
    <w:lvl w:ilvl="7" w:tplc="3F703664">
      <w:start w:val="1"/>
      <w:numFmt w:val="bullet"/>
      <w:lvlText w:val=""/>
      <w:lvlJc w:val="left"/>
      <w:pPr>
        <w:ind w:left="1080" w:hanging="360"/>
      </w:pPr>
      <w:rPr>
        <w:rFonts w:ascii="Symbol" w:hAnsi="Symbol"/>
      </w:rPr>
    </w:lvl>
    <w:lvl w:ilvl="8" w:tplc="2A044E7C">
      <w:start w:val="1"/>
      <w:numFmt w:val="bullet"/>
      <w:lvlText w:val=""/>
      <w:lvlJc w:val="left"/>
      <w:pPr>
        <w:ind w:left="1080" w:hanging="360"/>
      </w:pPr>
      <w:rPr>
        <w:rFonts w:ascii="Symbol" w:hAnsi="Symbol"/>
      </w:rPr>
    </w:lvl>
  </w:abstractNum>
  <w:abstractNum w:abstractNumId="5" w15:restartNumberingAfterBreak="0">
    <w:nsid w:val="32146F2D"/>
    <w:multiLevelType w:val="hybridMultilevel"/>
    <w:tmpl w:val="A36AB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64653"/>
    <w:multiLevelType w:val="multilevel"/>
    <w:tmpl w:val="C5FAA5DC"/>
    <w:lvl w:ilvl="0">
      <w:start w:val="1"/>
      <w:numFmt w:val="decimal"/>
      <w:pStyle w:val="RSCmultilevellist11"/>
      <w:lvlText w:val="1.%1"/>
      <w:lvlJc w:val="left"/>
      <w:pPr>
        <w:ind w:left="539" w:hanging="539"/>
      </w:pPr>
      <w:rPr>
        <w:rFonts w:ascii="Century Gothic" w:hAnsi="Century Gothic" w:hint="default"/>
        <w:b/>
        <w:i w:val="0"/>
        <w:color w:val="C8102E"/>
        <w:sz w:val="22"/>
      </w:rPr>
    </w:lvl>
    <w:lvl w:ilvl="1">
      <w:start w:val="1"/>
      <w:numFmt w:val="lowerLetter"/>
      <w:pStyle w:val="RSCletteredlist"/>
      <w:lvlText w:val="(%2)"/>
      <w:lvlJc w:val="left"/>
      <w:pPr>
        <w:ind w:left="1077" w:hanging="538"/>
      </w:pPr>
      <w:rPr>
        <w:rFonts w:hint="default"/>
      </w:rPr>
    </w:lvl>
    <w:lvl w:ilvl="2">
      <w:start w:val="1"/>
      <w:numFmt w:val="lowerRoman"/>
      <w:pStyle w:val="RSCromannumeralsublist"/>
      <w:lvlText w:val="%3."/>
      <w:lvlJc w:val="left"/>
      <w:pPr>
        <w:ind w:left="1418"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52B7007"/>
    <w:multiLevelType w:val="hybridMultilevel"/>
    <w:tmpl w:val="C7885EC8"/>
    <w:lvl w:ilvl="0" w:tplc="D14E4FC2">
      <w:start w:val="1"/>
      <w:numFmt w:val="lowerLetter"/>
      <w:lvlText w:val="(%1)"/>
      <w:lvlJc w:val="left"/>
      <w:pPr>
        <w:ind w:left="539" w:hanging="539"/>
      </w:pPr>
      <w:rPr>
        <w:rFonts w:ascii="Century Gothic" w:hAnsi="Century Gothic" w:hint="default"/>
        <w:sz w:val="22"/>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8" w15:restartNumberingAfterBreak="0">
    <w:nsid w:val="37E21388"/>
    <w:multiLevelType w:val="hybridMultilevel"/>
    <w:tmpl w:val="E286F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F68E3"/>
    <w:multiLevelType w:val="hybridMultilevel"/>
    <w:tmpl w:val="4272A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7E4160"/>
    <w:multiLevelType w:val="hybridMultilevel"/>
    <w:tmpl w:val="87DEE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CB28A8"/>
    <w:multiLevelType w:val="hybridMultilevel"/>
    <w:tmpl w:val="141CD144"/>
    <w:lvl w:ilvl="0" w:tplc="DCC88980">
      <w:start w:val="1"/>
      <w:numFmt w:val="decimal"/>
      <w:pStyle w:val="RSCnumberedlist11"/>
      <w:lvlText w:val="1.%1"/>
      <w:lvlJc w:val="left"/>
      <w:pPr>
        <w:ind w:left="360" w:hanging="360"/>
      </w:pPr>
      <w:rPr>
        <w:rFonts w:ascii="Century Gothic" w:hAnsi="Century Gothic" w:hint="default"/>
        <w:b/>
        <w:i w:val="0"/>
        <w:color w:val="C8102E"/>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D7673"/>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1159FE"/>
    <w:multiLevelType w:val="hybridMultilevel"/>
    <w:tmpl w:val="6EAA03B2"/>
    <w:lvl w:ilvl="0" w:tplc="199CC8D6">
      <w:start w:val="2"/>
      <w:numFmt w:val="lowerRoman"/>
      <w:lvlText w:val="%1."/>
      <w:lvlJc w:val="left"/>
      <w:pPr>
        <w:ind w:left="1616" w:hanging="539"/>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110DB3"/>
    <w:multiLevelType w:val="multilevel"/>
    <w:tmpl w:val="CE1A5E8E"/>
    <w:lvl w:ilvl="0">
      <w:start w:val="1"/>
      <w:numFmt w:val="decimal"/>
      <w:pStyle w:val="RSCmultilevellist31"/>
      <w:lvlText w:val="3.%1"/>
      <w:lvlJc w:val="left"/>
      <w:pPr>
        <w:ind w:left="539" w:hanging="539"/>
      </w:pPr>
      <w:rPr>
        <w:rFonts w:ascii="Century Gothic" w:hAnsi="Century Gothic" w:hint="default"/>
        <w:b/>
        <w:i w:val="0"/>
        <w:color w:val="C8102E"/>
      </w:rPr>
    </w:lvl>
    <w:lvl w:ilvl="1">
      <w:start w:val="1"/>
      <w:numFmt w:val="lowerLetter"/>
      <w:lvlText w:val="(%2)"/>
      <w:lvlJc w:val="left"/>
      <w:pPr>
        <w:ind w:left="1077" w:hanging="538"/>
      </w:pPr>
      <w:rPr>
        <w:rFonts w:hint="default"/>
      </w:rPr>
    </w:lvl>
    <w:lvl w:ilvl="2">
      <w:start w:val="1"/>
      <w:numFmt w:val="lowerRoman"/>
      <w:lvlText w:val="%3."/>
      <w:lvlJc w:val="right"/>
      <w:pPr>
        <w:ind w:left="3578" w:hanging="180"/>
      </w:pPr>
      <w:rPr>
        <w:rFonts w:hint="default"/>
      </w:rPr>
    </w:lvl>
    <w:lvl w:ilvl="3">
      <w:start w:val="1"/>
      <w:numFmt w:val="decimal"/>
      <w:lvlText w:val="%4."/>
      <w:lvlJc w:val="left"/>
      <w:pPr>
        <w:ind w:left="4298" w:hanging="360"/>
      </w:pPr>
      <w:rPr>
        <w:rFonts w:hint="default"/>
      </w:rPr>
    </w:lvl>
    <w:lvl w:ilvl="4">
      <w:start w:val="1"/>
      <w:numFmt w:val="lowerLetter"/>
      <w:lvlText w:val="%5."/>
      <w:lvlJc w:val="left"/>
      <w:pPr>
        <w:ind w:left="5018" w:hanging="360"/>
      </w:pPr>
      <w:rPr>
        <w:rFonts w:hint="default"/>
      </w:rPr>
    </w:lvl>
    <w:lvl w:ilvl="5">
      <w:start w:val="1"/>
      <w:numFmt w:val="lowerRoman"/>
      <w:lvlText w:val="%6."/>
      <w:lvlJc w:val="right"/>
      <w:pPr>
        <w:ind w:left="5738" w:hanging="180"/>
      </w:pPr>
      <w:rPr>
        <w:rFonts w:hint="default"/>
      </w:rPr>
    </w:lvl>
    <w:lvl w:ilvl="6">
      <w:start w:val="1"/>
      <w:numFmt w:val="decimal"/>
      <w:lvlText w:val="%7."/>
      <w:lvlJc w:val="left"/>
      <w:pPr>
        <w:ind w:left="6458" w:hanging="360"/>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15" w15:restartNumberingAfterBreak="0">
    <w:nsid w:val="59414FC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C6E2AFC"/>
    <w:multiLevelType w:val="multilevel"/>
    <w:tmpl w:val="124426D6"/>
    <w:styleLink w:val="CurrentList2"/>
    <w:lvl w:ilvl="0">
      <w:start w:val="2"/>
      <w:numFmt w:val="lowerRoman"/>
      <w:lvlText w:val="%1."/>
      <w:lvlJc w:val="left"/>
      <w:pPr>
        <w:ind w:left="1616" w:hanging="53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70705F"/>
    <w:multiLevelType w:val="hybridMultilevel"/>
    <w:tmpl w:val="4AFAEE2C"/>
    <w:lvl w:ilvl="0" w:tplc="AA3E7A9E">
      <w:start w:val="1"/>
      <w:numFmt w:val="bullet"/>
      <w:pStyle w:val="RSCtablebulletedlist"/>
      <w:lvlText w:val=""/>
      <w:lvlJc w:val="left"/>
      <w:pPr>
        <w:ind w:left="3054" w:hanging="360"/>
      </w:pPr>
      <w:rPr>
        <w:rFonts w:ascii="Symbol" w:hAnsi="Symbol" w:hint="default"/>
        <w:color w:val="C8102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B81055"/>
    <w:multiLevelType w:val="hybridMultilevel"/>
    <w:tmpl w:val="836C2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BF04A1"/>
    <w:multiLevelType w:val="hybridMultilevel"/>
    <w:tmpl w:val="2D824922"/>
    <w:lvl w:ilvl="0" w:tplc="0700E7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3E7D4C"/>
    <w:multiLevelType w:val="multilevel"/>
    <w:tmpl w:val="341ED186"/>
    <w:styleLink w:val="CurrentList1"/>
    <w:lvl w:ilvl="0">
      <w:start w:val="1"/>
      <w:numFmt w:val="decimal"/>
      <w:lvlText w:val="3.%1"/>
      <w:lvlJc w:val="left"/>
      <w:pPr>
        <w:ind w:left="360" w:hanging="360"/>
      </w:pPr>
      <w:rPr>
        <w:rFonts w:ascii="Century Gothic" w:hAnsi="Century Gothic" w:hint="default"/>
        <w:b/>
        <w:i w:val="0"/>
        <w:color w:val="C8102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A768BE"/>
    <w:multiLevelType w:val="hybridMultilevel"/>
    <w:tmpl w:val="28EEB982"/>
    <w:lvl w:ilvl="0" w:tplc="9AA65BE8">
      <w:start w:val="1"/>
      <w:numFmt w:val="decimal"/>
      <w:pStyle w:val="RSCnumberedlist31"/>
      <w:lvlText w:val="3.%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A2270B"/>
    <w:multiLevelType w:val="multilevel"/>
    <w:tmpl w:val="CD826DF0"/>
    <w:lvl w:ilvl="0">
      <w:start w:val="1"/>
      <w:numFmt w:val="decimal"/>
      <w:pStyle w:val="RSCmultilevellist21"/>
      <w:lvlText w:val="2.%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10630745">
    <w:abstractNumId w:val="5"/>
  </w:num>
  <w:num w:numId="2" w16cid:durableId="935596739">
    <w:abstractNumId w:val="19"/>
  </w:num>
  <w:num w:numId="3" w16cid:durableId="1090782290">
    <w:abstractNumId w:val="8"/>
  </w:num>
  <w:num w:numId="4" w16cid:durableId="2015377287">
    <w:abstractNumId w:val="9"/>
  </w:num>
  <w:num w:numId="5" w16cid:durableId="374231753">
    <w:abstractNumId w:val="10"/>
  </w:num>
  <w:num w:numId="6" w16cid:durableId="1811559511">
    <w:abstractNumId w:val="18"/>
  </w:num>
  <w:num w:numId="7" w16cid:durableId="1818719154">
    <w:abstractNumId w:val="0"/>
  </w:num>
  <w:num w:numId="8" w16cid:durableId="1245990590">
    <w:abstractNumId w:val="3"/>
  </w:num>
  <w:num w:numId="9" w16cid:durableId="488253355">
    <w:abstractNumId w:val="2"/>
  </w:num>
  <w:num w:numId="10" w16cid:durableId="19472199">
    <w:abstractNumId w:val="1"/>
  </w:num>
  <w:num w:numId="11" w16cid:durableId="340663632">
    <w:abstractNumId w:val="13"/>
  </w:num>
  <w:num w:numId="12" w16cid:durableId="943221026">
    <w:abstractNumId w:val="17"/>
  </w:num>
  <w:num w:numId="13" w16cid:durableId="1375152213">
    <w:abstractNumId w:val="0"/>
  </w:num>
  <w:num w:numId="14" w16cid:durableId="112015508">
    <w:abstractNumId w:val="3"/>
  </w:num>
  <w:num w:numId="15" w16cid:durableId="852842376">
    <w:abstractNumId w:val="2"/>
  </w:num>
  <w:num w:numId="16" w16cid:durableId="1319069700">
    <w:abstractNumId w:val="1"/>
  </w:num>
  <w:num w:numId="17" w16cid:durableId="680202968">
    <w:abstractNumId w:val="13"/>
  </w:num>
  <w:num w:numId="18" w16cid:durableId="630860910">
    <w:abstractNumId w:val="17"/>
  </w:num>
  <w:num w:numId="19" w16cid:durableId="1218586783">
    <w:abstractNumId w:val="7"/>
  </w:num>
  <w:num w:numId="20" w16cid:durableId="175265625">
    <w:abstractNumId w:val="7"/>
  </w:num>
  <w:num w:numId="21" w16cid:durableId="1656034771">
    <w:abstractNumId w:val="11"/>
  </w:num>
  <w:num w:numId="22" w16cid:durableId="4333534">
    <w:abstractNumId w:val="22"/>
  </w:num>
  <w:num w:numId="23" w16cid:durableId="1010986334">
    <w:abstractNumId w:val="21"/>
  </w:num>
  <w:num w:numId="24" w16cid:durableId="1841386743">
    <w:abstractNumId w:val="13"/>
  </w:num>
  <w:num w:numId="25" w16cid:durableId="269315114">
    <w:abstractNumId w:val="20"/>
  </w:num>
  <w:num w:numId="26" w16cid:durableId="10576370">
    <w:abstractNumId w:val="7"/>
    <w:lvlOverride w:ilvl="0">
      <w:startOverride w:val="1"/>
    </w:lvlOverride>
  </w:num>
  <w:num w:numId="27" w16cid:durableId="1184444431">
    <w:abstractNumId w:val="7"/>
    <w:lvlOverride w:ilvl="0">
      <w:startOverride w:val="1"/>
    </w:lvlOverride>
  </w:num>
  <w:num w:numId="28" w16cid:durableId="1060862284">
    <w:abstractNumId w:val="7"/>
    <w:lvlOverride w:ilvl="0">
      <w:startOverride w:val="1"/>
    </w:lvlOverride>
  </w:num>
  <w:num w:numId="29" w16cid:durableId="467892552">
    <w:abstractNumId w:val="7"/>
    <w:lvlOverride w:ilvl="0">
      <w:startOverride w:val="1"/>
    </w:lvlOverride>
  </w:num>
  <w:num w:numId="30" w16cid:durableId="2114812445">
    <w:abstractNumId w:val="7"/>
    <w:lvlOverride w:ilvl="0">
      <w:startOverride w:val="1"/>
    </w:lvlOverride>
  </w:num>
  <w:num w:numId="31" w16cid:durableId="1440684684">
    <w:abstractNumId w:val="7"/>
    <w:lvlOverride w:ilvl="0">
      <w:startOverride w:val="1"/>
    </w:lvlOverride>
  </w:num>
  <w:num w:numId="32" w16cid:durableId="840971688">
    <w:abstractNumId w:val="16"/>
  </w:num>
  <w:num w:numId="33" w16cid:durableId="1725250688">
    <w:abstractNumId w:val="12"/>
  </w:num>
  <w:num w:numId="34" w16cid:durableId="843666582">
    <w:abstractNumId w:val="4"/>
  </w:num>
  <w:num w:numId="35" w16cid:durableId="1317303015">
    <w:abstractNumId w:val="6"/>
  </w:num>
  <w:num w:numId="36" w16cid:durableId="1198276952">
    <w:abstractNumId w:val="22"/>
  </w:num>
  <w:num w:numId="37" w16cid:durableId="67700984">
    <w:abstractNumId w:val="14"/>
  </w:num>
  <w:num w:numId="38" w16cid:durableId="101653687">
    <w:abstractNumId w:val="15"/>
  </w:num>
  <w:num w:numId="39" w16cid:durableId="1968123906">
    <w:abstractNumId w:val="6"/>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6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53"/>
    <w:rsid w:val="000000F1"/>
    <w:rsid w:val="000152E5"/>
    <w:rsid w:val="00016CF2"/>
    <w:rsid w:val="00017157"/>
    <w:rsid w:val="0002045C"/>
    <w:rsid w:val="000242E1"/>
    <w:rsid w:val="000252B6"/>
    <w:rsid w:val="000276D4"/>
    <w:rsid w:val="000319A0"/>
    <w:rsid w:val="000335D1"/>
    <w:rsid w:val="000350D3"/>
    <w:rsid w:val="000425B5"/>
    <w:rsid w:val="00046614"/>
    <w:rsid w:val="00053529"/>
    <w:rsid w:val="000537E4"/>
    <w:rsid w:val="00054AE2"/>
    <w:rsid w:val="00057583"/>
    <w:rsid w:val="000632C2"/>
    <w:rsid w:val="00071C18"/>
    <w:rsid w:val="00080B9F"/>
    <w:rsid w:val="000855CB"/>
    <w:rsid w:val="00085C6E"/>
    <w:rsid w:val="00091FED"/>
    <w:rsid w:val="0009383F"/>
    <w:rsid w:val="0009472C"/>
    <w:rsid w:val="000A344E"/>
    <w:rsid w:val="000B0B42"/>
    <w:rsid w:val="000B5D6C"/>
    <w:rsid w:val="000B730C"/>
    <w:rsid w:val="000C230D"/>
    <w:rsid w:val="000C6297"/>
    <w:rsid w:val="00101F55"/>
    <w:rsid w:val="001129BC"/>
    <w:rsid w:val="00113524"/>
    <w:rsid w:val="00115DFF"/>
    <w:rsid w:val="00120349"/>
    <w:rsid w:val="00124947"/>
    <w:rsid w:val="00127AAC"/>
    <w:rsid w:val="00142942"/>
    <w:rsid w:val="00153675"/>
    <w:rsid w:val="00153890"/>
    <w:rsid w:val="00155569"/>
    <w:rsid w:val="001618C9"/>
    <w:rsid w:val="00162C50"/>
    <w:rsid w:val="00166544"/>
    <w:rsid w:val="00167411"/>
    <w:rsid w:val="00174334"/>
    <w:rsid w:val="00175EDF"/>
    <w:rsid w:val="00187C5A"/>
    <w:rsid w:val="001A2877"/>
    <w:rsid w:val="001A300B"/>
    <w:rsid w:val="001A5E8B"/>
    <w:rsid w:val="001A6A1A"/>
    <w:rsid w:val="001B19CD"/>
    <w:rsid w:val="001B55D6"/>
    <w:rsid w:val="001C0FB6"/>
    <w:rsid w:val="00200731"/>
    <w:rsid w:val="002154C2"/>
    <w:rsid w:val="00220F33"/>
    <w:rsid w:val="00222832"/>
    <w:rsid w:val="00226EDF"/>
    <w:rsid w:val="002400E7"/>
    <w:rsid w:val="00246305"/>
    <w:rsid w:val="002522B5"/>
    <w:rsid w:val="00257BD3"/>
    <w:rsid w:val="002632F1"/>
    <w:rsid w:val="00264DE2"/>
    <w:rsid w:val="0027008B"/>
    <w:rsid w:val="002766E4"/>
    <w:rsid w:val="0027684F"/>
    <w:rsid w:val="00280EC2"/>
    <w:rsid w:val="00281C7F"/>
    <w:rsid w:val="002837CE"/>
    <w:rsid w:val="0029033C"/>
    <w:rsid w:val="00296637"/>
    <w:rsid w:val="002A04DE"/>
    <w:rsid w:val="002A1583"/>
    <w:rsid w:val="002A15EF"/>
    <w:rsid w:val="002A432D"/>
    <w:rsid w:val="002A7CA5"/>
    <w:rsid w:val="002C7E01"/>
    <w:rsid w:val="002E74C4"/>
    <w:rsid w:val="002F17A5"/>
    <w:rsid w:val="002F6E21"/>
    <w:rsid w:val="00303B24"/>
    <w:rsid w:val="0030529F"/>
    <w:rsid w:val="003075C1"/>
    <w:rsid w:val="003120BE"/>
    <w:rsid w:val="00315292"/>
    <w:rsid w:val="00315E4E"/>
    <w:rsid w:val="00316A44"/>
    <w:rsid w:val="0032217F"/>
    <w:rsid w:val="00332B1F"/>
    <w:rsid w:val="00333DD9"/>
    <w:rsid w:val="00345A0C"/>
    <w:rsid w:val="00361AD6"/>
    <w:rsid w:val="00394799"/>
    <w:rsid w:val="00397114"/>
    <w:rsid w:val="003A7FB4"/>
    <w:rsid w:val="003C3E06"/>
    <w:rsid w:val="003C5454"/>
    <w:rsid w:val="003C7AD1"/>
    <w:rsid w:val="003D0329"/>
    <w:rsid w:val="003D2F7A"/>
    <w:rsid w:val="003E1CFB"/>
    <w:rsid w:val="003E7614"/>
    <w:rsid w:val="003F4527"/>
    <w:rsid w:val="003F7F55"/>
    <w:rsid w:val="004025BA"/>
    <w:rsid w:val="0040466C"/>
    <w:rsid w:val="00416C46"/>
    <w:rsid w:val="00421BD9"/>
    <w:rsid w:val="0042266C"/>
    <w:rsid w:val="00425016"/>
    <w:rsid w:val="004311D2"/>
    <w:rsid w:val="004366AF"/>
    <w:rsid w:val="00440E8E"/>
    <w:rsid w:val="00442A15"/>
    <w:rsid w:val="004552EE"/>
    <w:rsid w:val="004637F0"/>
    <w:rsid w:val="00466B74"/>
    <w:rsid w:val="0047724E"/>
    <w:rsid w:val="004878CE"/>
    <w:rsid w:val="004C6760"/>
    <w:rsid w:val="004C6B8B"/>
    <w:rsid w:val="004D117C"/>
    <w:rsid w:val="004D28F7"/>
    <w:rsid w:val="004D3BF1"/>
    <w:rsid w:val="004E5B4C"/>
    <w:rsid w:val="004E6756"/>
    <w:rsid w:val="004E7655"/>
    <w:rsid w:val="004F301F"/>
    <w:rsid w:val="004F5B37"/>
    <w:rsid w:val="0050249D"/>
    <w:rsid w:val="00503F6A"/>
    <w:rsid w:val="0050424D"/>
    <w:rsid w:val="005067C7"/>
    <w:rsid w:val="00511172"/>
    <w:rsid w:val="00513E83"/>
    <w:rsid w:val="0052249E"/>
    <w:rsid w:val="005325BF"/>
    <w:rsid w:val="00533BAC"/>
    <w:rsid w:val="00540C53"/>
    <w:rsid w:val="005523F0"/>
    <w:rsid w:val="00560425"/>
    <w:rsid w:val="005653EA"/>
    <w:rsid w:val="00571AC4"/>
    <w:rsid w:val="00571D32"/>
    <w:rsid w:val="005753FD"/>
    <w:rsid w:val="00575D37"/>
    <w:rsid w:val="005773A3"/>
    <w:rsid w:val="0058541E"/>
    <w:rsid w:val="005856C6"/>
    <w:rsid w:val="00596CEC"/>
    <w:rsid w:val="005A2085"/>
    <w:rsid w:val="005B7EB7"/>
    <w:rsid w:val="005C1970"/>
    <w:rsid w:val="005D2454"/>
    <w:rsid w:val="005D6DBD"/>
    <w:rsid w:val="005F2C66"/>
    <w:rsid w:val="005F4BE5"/>
    <w:rsid w:val="00601D8F"/>
    <w:rsid w:val="006105AD"/>
    <w:rsid w:val="006119B5"/>
    <w:rsid w:val="00614498"/>
    <w:rsid w:val="00614ECB"/>
    <w:rsid w:val="00616339"/>
    <w:rsid w:val="0062580B"/>
    <w:rsid w:val="00630E56"/>
    <w:rsid w:val="00634964"/>
    <w:rsid w:val="00637A8F"/>
    <w:rsid w:val="00645E65"/>
    <w:rsid w:val="00653A15"/>
    <w:rsid w:val="00654FB8"/>
    <w:rsid w:val="00666E49"/>
    <w:rsid w:val="006738CE"/>
    <w:rsid w:val="006761E9"/>
    <w:rsid w:val="00683107"/>
    <w:rsid w:val="00683B3E"/>
    <w:rsid w:val="00690F12"/>
    <w:rsid w:val="0069309A"/>
    <w:rsid w:val="006947B5"/>
    <w:rsid w:val="006A3410"/>
    <w:rsid w:val="006A53A9"/>
    <w:rsid w:val="006A7980"/>
    <w:rsid w:val="006B6A4D"/>
    <w:rsid w:val="006C5BF1"/>
    <w:rsid w:val="006C752A"/>
    <w:rsid w:val="006D4D94"/>
    <w:rsid w:val="006E1A07"/>
    <w:rsid w:val="006F2724"/>
    <w:rsid w:val="006F5D7E"/>
    <w:rsid w:val="006F7A7F"/>
    <w:rsid w:val="00715B1E"/>
    <w:rsid w:val="007171C2"/>
    <w:rsid w:val="0072655F"/>
    <w:rsid w:val="007266C7"/>
    <w:rsid w:val="00741F99"/>
    <w:rsid w:val="0075083C"/>
    <w:rsid w:val="00752320"/>
    <w:rsid w:val="00754C6F"/>
    <w:rsid w:val="00755BF4"/>
    <w:rsid w:val="00762C4A"/>
    <w:rsid w:val="00763DCA"/>
    <w:rsid w:val="0077290B"/>
    <w:rsid w:val="00781E1E"/>
    <w:rsid w:val="007844E5"/>
    <w:rsid w:val="00790E62"/>
    <w:rsid w:val="00792E04"/>
    <w:rsid w:val="007B16D5"/>
    <w:rsid w:val="007B4265"/>
    <w:rsid w:val="007C3AAA"/>
    <w:rsid w:val="007C7F12"/>
    <w:rsid w:val="007D18F3"/>
    <w:rsid w:val="007D2052"/>
    <w:rsid w:val="007D71C7"/>
    <w:rsid w:val="007E16AD"/>
    <w:rsid w:val="007E307F"/>
    <w:rsid w:val="007E73A0"/>
    <w:rsid w:val="007F4725"/>
    <w:rsid w:val="007F755B"/>
    <w:rsid w:val="00800314"/>
    <w:rsid w:val="008149B7"/>
    <w:rsid w:val="00823869"/>
    <w:rsid w:val="008426A9"/>
    <w:rsid w:val="00842C69"/>
    <w:rsid w:val="00847DB5"/>
    <w:rsid w:val="0085202C"/>
    <w:rsid w:val="008620F7"/>
    <w:rsid w:val="00865510"/>
    <w:rsid w:val="00875C45"/>
    <w:rsid w:val="00877BE8"/>
    <w:rsid w:val="00877FA4"/>
    <w:rsid w:val="00880240"/>
    <w:rsid w:val="00891A57"/>
    <w:rsid w:val="008A7EC6"/>
    <w:rsid w:val="008B016F"/>
    <w:rsid w:val="008B0962"/>
    <w:rsid w:val="008B7B4E"/>
    <w:rsid w:val="008C7166"/>
    <w:rsid w:val="008D42F2"/>
    <w:rsid w:val="008D51CE"/>
    <w:rsid w:val="008D7C83"/>
    <w:rsid w:val="008E406D"/>
    <w:rsid w:val="008E6259"/>
    <w:rsid w:val="008E7864"/>
    <w:rsid w:val="008F0B01"/>
    <w:rsid w:val="008F2ED2"/>
    <w:rsid w:val="008F3C7A"/>
    <w:rsid w:val="008F740D"/>
    <w:rsid w:val="00916CE2"/>
    <w:rsid w:val="00924DEE"/>
    <w:rsid w:val="0093138F"/>
    <w:rsid w:val="0093663C"/>
    <w:rsid w:val="00936A0F"/>
    <w:rsid w:val="009419EE"/>
    <w:rsid w:val="009460A2"/>
    <w:rsid w:val="00953998"/>
    <w:rsid w:val="00976457"/>
    <w:rsid w:val="0097670B"/>
    <w:rsid w:val="009801D0"/>
    <w:rsid w:val="009823CE"/>
    <w:rsid w:val="00983EF6"/>
    <w:rsid w:val="009866E2"/>
    <w:rsid w:val="009973CC"/>
    <w:rsid w:val="009A31AF"/>
    <w:rsid w:val="009A3BDE"/>
    <w:rsid w:val="009A4352"/>
    <w:rsid w:val="009A4370"/>
    <w:rsid w:val="009C39E4"/>
    <w:rsid w:val="009C740A"/>
    <w:rsid w:val="009C7645"/>
    <w:rsid w:val="009C780E"/>
    <w:rsid w:val="009D201D"/>
    <w:rsid w:val="009D43D6"/>
    <w:rsid w:val="009D5629"/>
    <w:rsid w:val="009D6296"/>
    <w:rsid w:val="009E08B5"/>
    <w:rsid w:val="009F0D99"/>
    <w:rsid w:val="009F42FD"/>
    <w:rsid w:val="009F4B29"/>
    <w:rsid w:val="009F5044"/>
    <w:rsid w:val="00A00714"/>
    <w:rsid w:val="00A16858"/>
    <w:rsid w:val="00A1690E"/>
    <w:rsid w:val="00A21FDC"/>
    <w:rsid w:val="00A23709"/>
    <w:rsid w:val="00A41B6F"/>
    <w:rsid w:val="00A50B2E"/>
    <w:rsid w:val="00A52861"/>
    <w:rsid w:val="00A57549"/>
    <w:rsid w:val="00A60EA2"/>
    <w:rsid w:val="00A715DA"/>
    <w:rsid w:val="00A7466B"/>
    <w:rsid w:val="00A84BE7"/>
    <w:rsid w:val="00A868C2"/>
    <w:rsid w:val="00A91A69"/>
    <w:rsid w:val="00A94829"/>
    <w:rsid w:val="00A97085"/>
    <w:rsid w:val="00AB7DB3"/>
    <w:rsid w:val="00AD7BFB"/>
    <w:rsid w:val="00AF2DF8"/>
    <w:rsid w:val="00AF7519"/>
    <w:rsid w:val="00B03D4E"/>
    <w:rsid w:val="00B10507"/>
    <w:rsid w:val="00B1577A"/>
    <w:rsid w:val="00B270BF"/>
    <w:rsid w:val="00B333C4"/>
    <w:rsid w:val="00B337AF"/>
    <w:rsid w:val="00B41D04"/>
    <w:rsid w:val="00B44643"/>
    <w:rsid w:val="00B5515E"/>
    <w:rsid w:val="00B62036"/>
    <w:rsid w:val="00B631AD"/>
    <w:rsid w:val="00B63CE0"/>
    <w:rsid w:val="00B659F8"/>
    <w:rsid w:val="00B66E00"/>
    <w:rsid w:val="00B73B86"/>
    <w:rsid w:val="00B83DC5"/>
    <w:rsid w:val="00B84613"/>
    <w:rsid w:val="00B8523B"/>
    <w:rsid w:val="00B90D91"/>
    <w:rsid w:val="00BA025B"/>
    <w:rsid w:val="00BA31B1"/>
    <w:rsid w:val="00BA3748"/>
    <w:rsid w:val="00BA4993"/>
    <w:rsid w:val="00BA5172"/>
    <w:rsid w:val="00BB0D15"/>
    <w:rsid w:val="00BC18D7"/>
    <w:rsid w:val="00BC62C1"/>
    <w:rsid w:val="00BD2E47"/>
    <w:rsid w:val="00BE2B64"/>
    <w:rsid w:val="00BE3D2F"/>
    <w:rsid w:val="00BE5748"/>
    <w:rsid w:val="00BE63BB"/>
    <w:rsid w:val="00BF108E"/>
    <w:rsid w:val="00BF465A"/>
    <w:rsid w:val="00BF54AF"/>
    <w:rsid w:val="00BF67A4"/>
    <w:rsid w:val="00BF7CAC"/>
    <w:rsid w:val="00C037A9"/>
    <w:rsid w:val="00C174DE"/>
    <w:rsid w:val="00C20B05"/>
    <w:rsid w:val="00C36D7F"/>
    <w:rsid w:val="00C442F4"/>
    <w:rsid w:val="00C54903"/>
    <w:rsid w:val="00C60B1F"/>
    <w:rsid w:val="00C62D8E"/>
    <w:rsid w:val="00C630CC"/>
    <w:rsid w:val="00C67590"/>
    <w:rsid w:val="00C71F70"/>
    <w:rsid w:val="00C739F5"/>
    <w:rsid w:val="00C74E42"/>
    <w:rsid w:val="00CA143A"/>
    <w:rsid w:val="00CA665F"/>
    <w:rsid w:val="00CA66F9"/>
    <w:rsid w:val="00CB79AD"/>
    <w:rsid w:val="00CC01B8"/>
    <w:rsid w:val="00CC29E4"/>
    <w:rsid w:val="00CD1685"/>
    <w:rsid w:val="00CF2A43"/>
    <w:rsid w:val="00D027FE"/>
    <w:rsid w:val="00D071BE"/>
    <w:rsid w:val="00D12C48"/>
    <w:rsid w:val="00D16646"/>
    <w:rsid w:val="00D17FD4"/>
    <w:rsid w:val="00D30FB6"/>
    <w:rsid w:val="00D4295D"/>
    <w:rsid w:val="00D453DD"/>
    <w:rsid w:val="00D46E13"/>
    <w:rsid w:val="00D53C08"/>
    <w:rsid w:val="00D56DB6"/>
    <w:rsid w:val="00D60C18"/>
    <w:rsid w:val="00D62062"/>
    <w:rsid w:val="00D64FAB"/>
    <w:rsid w:val="00D96669"/>
    <w:rsid w:val="00DA3F28"/>
    <w:rsid w:val="00DB20D0"/>
    <w:rsid w:val="00DB3C82"/>
    <w:rsid w:val="00DC7547"/>
    <w:rsid w:val="00DD3B4D"/>
    <w:rsid w:val="00DD3BF6"/>
    <w:rsid w:val="00DE2DD2"/>
    <w:rsid w:val="00DE5A28"/>
    <w:rsid w:val="00DE7ACC"/>
    <w:rsid w:val="00DF16DA"/>
    <w:rsid w:val="00E04F76"/>
    <w:rsid w:val="00E21ACA"/>
    <w:rsid w:val="00E252AD"/>
    <w:rsid w:val="00E259B4"/>
    <w:rsid w:val="00E30DCF"/>
    <w:rsid w:val="00E31315"/>
    <w:rsid w:val="00E35D3D"/>
    <w:rsid w:val="00E42A62"/>
    <w:rsid w:val="00E47548"/>
    <w:rsid w:val="00E56419"/>
    <w:rsid w:val="00E572E8"/>
    <w:rsid w:val="00E600CC"/>
    <w:rsid w:val="00E64FDD"/>
    <w:rsid w:val="00E91B69"/>
    <w:rsid w:val="00EB5EA3"/>
    <w:rsid w:val="00EC0E22"/>
    <w:rsid w:val="00EC6D77"/>
    <w:rsid w:val="00EC711A"/>
    <w:rsid w:val="00ED5ACC"/>
    <w:rsid w:val="00EE34C6"/>
    <w:rsid w:val="00EE7537"/>
    <w:rsid w:val="00EE78A3"/>
    <w:rsid w:val="00EF55C4"/>
    <w:rsid w:val="00EF7136"/>
    <w:rsid w:val="00F01303"/>
    <w:rsid w:val="00F02FA2"/>
    <w:rsid w:val="00F07FE5"/>
    <w:rsid w:val="00F112A4"/>
    <w:rsid w:val="00F31E69"/>
    <w:rsid w:val="00F32E8E"/>
    <w:rsid w:val="00F37F7B"/>
    <w:rsid w:val="00F500B1"/>
    <w:rsid w:val="00F55EC3"/>
    <w:rsid w:val="00F57418"/>
    <w:rsid w:val="00F62D97"/>
    <w:rsid w:val="00F749CD"/>
    <w:rsid w:val="00F91CD6"/>
    <w:rsid w:val="00F96645"/>
    <w:rsid w:val="00F96700"/>
    <w:rsid w:val="00FA30F4"/>
    <w:rsid w:val="00FA4423"/>
    <w:rsid w:val="00FA752A"/>
    <w:rsid w:val="00FB2B08"/>
    <w:rsid w:val="00FB45F1"/>
    <w:rsid w:val="00FC3345"/>
    <w:rsid w:val="00FC76AD"/>
    <w:rsid w:val="00FC7CFA"/>
    <w:rsid w:val="00FD057F"/>
    <w:rsid w:val="00FD0E1D"/>
    <w:rsid w:val="00FD4635"/>
    <w:rsid w:val="00FE2194"/>
    <w:rsid w:val="00FE3EA5"/>
    <w:rsid w:val="00FE61A6"/>
    <w:rsid w:val="00FF0234"/>
    <w:rsid w:val="00FF1F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5ACB"/>
  <w15:chartTrackingRefBased/>
  <w15:docId w15:val="{F704A0D7-F3C1-4BB1-A569-705E9BD1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7583"/>
    <w:pPr>
      <w:keepNext/>
      <w:keepLines/>
      <w:spacing w:after="240" w:line="240" w:lineRule="auto"/>
      <w:contextualSpacing/>
      <w:outlineLvl w:val="0"/>
    </w:pPr>
    <w:rPr>
      <w:rFonts w:ascii="Arial" w:eastAsiaTheme="majorEastAsia" w:hAnsi="Arial" w:cstheme="majorBidi"/>
      <w:b/>
      <w:bCs/>
      <w:color w:val="2C4D67"/>
      <w:sz w:val="30"/>
      <w:szCs w:val="30"/>
    </w:rPr>
  </w:style>
  <w:style w:type="paragraph" w:styleId="Heading2">
    <w:name w:val="heading 2"/>
    <w:basedOn w:val="Normal"/>
    <w:next w:val="Normal"/>
    <w:link w:val="Heading2Char"/>
    <w:uiPriority w:val="9"/>
    <w:semiHidden/>
    <w:unhideWhenUsed/>
    <w:qFormat/>
    <w:rsid w:val="009F42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F42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57583"/>
    <w:rPr>
      <w:rFonts w:ascii="Arial" w:eastAsiaTheme="majorEastAsia" w:hAnsi="Arial" w:cstheme="majorBidi"/>
      <w:b/>
      <w:bCs/>
      <w:color w:val="2C4D67"/>
      <w:sz w:val="30"/>
      <w:szCs w:val="30"/>
    </w:rPr>
  </w:style>
  <w:style w:type="paragraph" w:customStyle="1" w:styleId="Leadparagraph">
    <w:name w:val="Lead paragraph"/>
    <w:basedOn w:val="Normal"/>
    <w:next w:val="Normal"/>
    <w:link w:val="LeadparagraphChar"/>
    <w:qFormat/>
    <w:rsid w:val="00ED5ACC"/>
    <w:pPr>
      <w:spacing w:after="240" w:line="240" w:lineRule="auto"/>
    </w:pPr>
    <w:rPr>
      <w:rFonts w:ascii="Arial" w:hAnsi="Arial" w:cs="Arial"/>
      <w:b/>
      <w:sz w:val="20"/>
      <w:szCs w:val="20"/>
    </w:rPr>
  </w:style>
  <w:style w:type="character" w:customStyle="1" w:styleId="LeadparagraphChar">
    <w:name w:val="Lead paragraph Char"/>
    <w:basedOn w:val="DefaultParagraphFont"/>
    <w:link w:val="Leadparagraph"/>
    <w:rsid w:val="00ED5ACC"/>
    <w:rPr>
      <w:rFonts w:ascii="Arial" w:hAnsi="Arial" w:cs="Arial"/>
      <w:b/>
      <w:sz w:val="20"/>
      <w:szCs w:val="20"/>
    </w:rPr>
  </w:style>
  <w:style w:type="paragraph" w:styleId="ListParagraph">
    <w:name w:val="List Paragraph"/>
    <w:basedOn w:val="Normal"/>
    <w:link w:val="ListParagraphChar"/>
    <w:uiPriority w:val="34"/>
    <w:qFormat/>
    <w:rsid w:val="00ED5ACC"/>
    <w:pPr>
      <w:keepLines/>
      <w:spacing w:after="240" w:line="240" w:lineRule="auto"/>
      <w:ind w:left="720"/>
      <w:contextualSpacing/>
    </w:pPr>
    <w:rPr>
      <w:rFonts w:ascii="Arial" w:hAnsi="Arial" w:cs="Arial"/>
      <w:sz w:val="20"/>
      <w:szCs w:val="20"/>
    </w:rPr>
  </w:style>
  <w:style w:type="character" w:customStyle="1" w:styleId="ListParagraphChar">
    <w:name w:val="List Paragraph Char"/>
    <w:basedOn w:val="DefaultParagraphFont"/>
    <w:link w:val="ListParagraph"/>
    <w:uiPriority w:val="34"/>
    <w:rsid w:val="00ED5ACC"/>
    <w:rPr>
      <w:rFonts w:ascii="Arial" w:hAnsi="Arial" w:cs="Arial"/>
      <w:sz w:val="20"/>
      <w:szCs w:val="20"/>
    </w:rPr>
  </w:style>
  <w:style w:type="paragraph" w:styleId="NoSpacing">
    <w:name w:val="No Spacing"/>
    <w:uiPriority w:val="1"/>
    <w:qFormat/>
    <w:rsid w:val="006A7980"/>
    <w:pPr>
      <w:spacing w:after="0" w:line="240" w:lineRule="auto"/>
    </w:pPr>
  </w:style>
  <w:style w:type="paragraph" w:styleId="Revision">
    <w:name w:val="Revision"/>
    <w:hidden/>
    <w:uiPriority w:val="99"/>
    <w:semiHidden/>
    <w:rsid w:val="0047724E"/>
    <w:pPr>
      <w:spacing w:after="0" w:line="240" w:lineRule="auto"/>
    </w:pPr>
  </w:style>
  <w:style w:type="character" w:styleId="CommentReference">
    <w:name w:val="annotation reference"/>
    <w:basedOn w:val="DefaultParagraphFont"/>
    <w:uiPriority w:val="99"/>
    <w:semiHidden/>
    <w:unhideWhenUsed/>
    <w:rsid w:val="0047724E"/>
    <w:rPr>
      <w:sz w:val="16"/>
      <w:szCs w:val="16"/>
    </w:rPr>
  </w:style>
  <w:style w:type="paragraph" w:styleId="CommentText">
    <w:name w:val="annotation text"/>
    <w:basedOn w:val="Normal"/>
    <w:link w:val="CommentTextChar"/>
    <w:uiPriority w:val="99"/>
    <w:unhideWhenUsed/>
    <w:rsid w:val="0047724E"/>
    <w:pPr>
      <w:spacing w:line="240" w:lineRule="auto"/>
    </w:pPr>
    <w:rPr>
      <w:sz w:val="20"/>
      <w:szCs w:val="20"/>
    </w:rPr>
  </w:style>
  <w:style w:type="character" w:customStyle="1" w:styleId="CommentTextChar">
    <w:name w:val="Comment Text Char"/>
    <w:basedOn w:val="DefaultParagraphFont"/>
    <w:link w:val="CommentText"/>
    <w:uiPriority w:val="99"/>
    <w:rsid w:val="0047724E"/>
    <w:rPr>
      <w:sz w:val="20"/>
      <w:szCs w:val="20"/>
    </w:rPr>
  </w:style>
  <w:style w:type="paragraph" w:styleId="CommentSubject">
    <w:name w:val="annotation subject"/>
    <w:basedOn w:val="CommentText"/>
    <w:next w:val="CommentText"/>
    <w:link w:val="CommentSubjectChar"/>
    <w:uiPriority w:val="99"/>
    <w:semiHidden/>
    <w:unhideWhenUsed/>
    <w:rsid w:val="0047724E"/>
    <w:rPr>
      <w:b/>
      <w:bCs/>
    </w:rPr>
  </w:style>
  <w:style w:type="character" w:customStyle="1" w:styleId="CommentSubjectChar">
    <w:name w:val="Comment Subject Char"/>
    <w:basedOn w:val="CommentTextChar"/>
    <w:link w:val="CommentSubject"/>
    <w:uiPriority w:val="99"/>
    <w:semiHidden/>
    <w:rsid w:val="0047724E"/>
    <w:rPr>
      <w:b/>
      <w:bCs/>
      <w:sz w:val="20"/>
      <w:szCs w:val="20"/>
    </w:rPr>
  </w:style>
  <w:style w:type="paragraph" w:styleId="Header">
    <w:name w:val="header"/>
    <w:basedOn w:val="Normal"/>
    <w:link w:val="HeaderChar"/>
    <w:uiPriority w:val="99"/>
    <w:unhideWhenUsed/>
    <w:rsid w:val="000B0B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0B42"/>
  </w:style>
  <w:style w:type="paragraph" w:styleId="Footer">
    <w:name w:val="footer"/>
    <w:basedOn w:val="Normal"/>
    <w:link w:val="FooterChar"/>
    <w:uiPriority w:val="99"/>
    <w:unhideWhenUsed/>
    <w:rsid w:val="000B0B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0B42"/>
  </w:style>
  <w:style w:type="character" w:styleId="Hyperlink">
    <w:name w:val="Hyperlink"/>
    <w:aliases w:val="RSC hyperlink"/>
    <w:basedOn w:val="DefaultParagraphFont"/>
    <w:uiPriority w:val="99"/>
    <w:unhideWhenUsed/>
    <w:rsid w:val="000B0B42"/>
    <w:rPr>
      <w:rFonts w:ascii="Century Gothic" w:hAnsi="Century Gothic"/>
      <w:b/>
      <w:color w:val="C8102E"/>
      <w:sz w:val="18"/>
    </w:rPr>
  </w:style>
  <w:style w:type="character" w:styleId="PageNumber">
    <w:name w:val="page number"/>
    <w:basedOn w:val="DefaultParagraphFont"/>
    <w:uiPriority w:val="99"/>
    <w:semiHidden/>
    <w:unhideWhenUsed/>
    <w:rsid w:val="000B0B42"/>
  </w:style>
  <w:style w:type="paragraph" w:customStyle="1" w:styleId="RSCBasictext">
    <w:name w:val="RSC Basic text"/>
    <w:basedOn w:val="Normal"/>
    <w:qFormat/>
    <w:rsid w:val="009F42FD"/>
    <w:pPr>
      <w:spacing w:after="120"/>
      <w:outlineLvl w:val="0"/>
    </w:pPr>
    <w:rPr>
      <w:rFonts w:ascii="Century Gothic" w:hAnsi="Century Gothic" w:cs="Arial"/>
      <w:lang w:eastAsia="zh-CN"/>
    </w:rPr>
  </w:style>
  <w:style w:type="paragraph" w:customStyle="1" w:styleId="RSC2-columntabs">
    <w:name w:val="RSC 2-column tabs"/>
    <w:basedOn w:val="RSCBasictext"/>
    <w:qFormat/>
    <w:rsid w:val="009F42FD"/>
    <w:pPr>
      <w:tabs>
        <w:tab w:val="left" w:pos="363"/>
        <w:tab w:val="left" w:pos="4536"/>
      </w:tabs>
    </w:pPr>
  </w:style>
  <w:style w:type="paragraph" w:customStyle="1" w:styleId="RSCBulletedlist">
    <w:name w:val="RSC Bulleted list"/>
    <w:basedOn w:val="RSCBasictext"/>
    <w:qFormat/>
    <w:rsid w:val="00BF465A"/>
    <w:pPr>
      <w:numPr>
        <w:numId w:val="13"/>
      </w:numPr>
      <w:ind w:left="726"/>
    </w:pPr>
  </w:style>
  <w:style w:type="paragraph" w:customStyle="1" w:styleId="RSCEducationHeading2">
    <w:name w:val="RSC Education Heading2"/>
    <w:basedOn w:val="Heading1"/>
    <w:next w:val="Heading2"/>
    <w:qFormat/>
    <w:rsid w:val="009F42FD"/>
    <w:pPr>
      <w:keepNext w:val="0"/>
      <w:keepLines w:val="0"/>
      <w:spacing w:after="120" w:line="280" w:lineRule="atLeast"/>
      <w:contextualSpacing w:val="0"/>
      <w:jc w:val="both"/>
    </w:pPr>
    <w:rPr>
      <w:rFonts w:eastAsiaTheme="minorHAnsi" w:cs="Arial"/>
      <w:bCs w:val="0"/>
      <w:color w:val="auto"/>
      <w:sz w:val="24"/>
      <w:szCs w:val="20"/>
      <w:lang w:eastAsia="zh-CN"/>
    </w:rPr>
  </w:style>
  <w:style w:type="character" w:customStyle="1" w:styleId="Heading2Char">
    <w:name w:val="Heading 2 Char"/>
    <w:basedOn w:val="DefaultParagraphFont"/>
    <w:link w:val="Heading2"/>
    <w:uiPriority w:val="9"/>
    <w:semiHidden/>
    <w:rsid w:val="009F42FD"/>
    <w:rPr>
      <w:rFonts w:asciiTheme="majorHAnsi" w:eastAsiaTheme="majorEastAsia" w:hAnsiTheme="majorHAnsi" w:cstheme="majorBidi"/>
      <w:color w:val="2F5496" w:themeColor="accent1" w:themeShade="BF"/>
      <w:sz w:val="26"/>
      <w:szCs w:val="26"/>
    </w:rPr>
  </w:style>
  <w:style w:type="paragraph" w:customStyle="1" w:styleId="RSCEducationHeading3">
    <w:name w:val="RSC Education Heading3"/>
    <w:basedOn w:val="Heading2"/>
    <w:next w:val="Heading3"/>
    <w:qFormat/>
    <w:rsid w:val="009F42FD"/>
    <w:pPr>
      <w:spacing w:before="200" w:line="280" w:lineRule="atLeast"/>
      <w:jc w:val="both"/>
    </w:pPr>
    <w:rPr>
      <w:rFonts w:ascii="Arial" w:hAnsi="Arial"/>
      <w:b/>
      <w:bCs/>
      <w:color w:val="auto"/>
      <w:sz w:val="22"/>
      <w:lang w:eastAsia="zh-CN"/>
    </w:rPr>
  </w:style>
  <w:style w:type="character" w:customStyle="1" w:styleId="Heading3Char">
    <w:name w:val="Heading 3 Char"/>
    <w:basedOn w:val="DefaultParagraphFont"/>
    <w:link w:val="Heading3"/>
    <w:uiPriority w:val="9"/>
    <w:semiHidden/>
    <w:rsid w:val="009F42FD"/>
    <w:rPr>
      <w:rFonts w:asciiTheme="majorHAnsi" w:eastAsiaTheme="majorEastAsia" w:hAnsiTheme="majorHAnsi" w:cstheme="majorBidi"/>
      <w:color w:val="1F3763" w:themeColor="accent1" w:themeShade="7F"/>
      <w:sz w:val="24"/>
      <w:szCs w:val="24"/>
    </w:rPr>
  </w:style>
  <w:style w:type="paragraph" w:customStyle="1" w:styleId="RSCEQ">
    <w:name w:val="RSC EQ"/>
    <w:basedOn w:val="RSCBasictext"/>
    <w:qFormat/>
    <w:rsid w:val="009F42FD"/>
    <w:pPr>
      <w:jc w:val="center"/>
    </w:pPr>
  </w:style>
  <w:style w:type="paragraph" w:customStyle="1" w:styleId="RSCH1">
    <w:name w:val="RSC H1"/>
    <w:basedOn w:val="Normal"/>
    <w:qFormat/>
    <w:rsid w:val="009F42FD"/>
    <w:pPr>
      <w:tabs>
        <w:tab w:val="left" w:pos="8505"/>
      </w:tabs>
      <w:spacing w:after="240"/>
      <w:outlineLvl w:val="0"/>
    </w:pPr>
    <w:rPr>
      <w:rFonts w:ascii="Century Gothic" w:hAnsi="Century Gothic" w:cs="Arial"/>
      <w:b/>
      <w:bCs/>
      <w:color w:val="C8102E"/>
      <w:sz w:val="36"/>
      <w:szCs w:val="36"/>
      <w:lang w:eastAsia="zh-CN"/>
    </w:rPr>
  </w:style>
  <w:style w:type="paragraph" w:customStyle="1" w:styleId="RSCH2">
    <w:name w:val="RSC H2"/>
    <w:basedOn w:val="Normal"/>
    <w:qFormat/>
    <w:rsid w:val="009F42FD"/>
    <w:pPr>
      <w:tabs>
        <w:tab w:val="left" w:pos="426"/>
      </w:tabs>
      <w:spacing w:before="300" w:after="120"/>
      <w:outlineLvl w:val="0"/>
    </w:pPr>
    <w:rPr>
      <w:rFonts w:ascii="Century Gothic" w:hAnsi="Century Gothic" w:cs="Arial"/>
      <w:b/>
      <w:bCs/>
      <w:color w:val="C8102E"/>
      <w:sz w:val="28"/>
      <w:lang w:eastAsia="zh-CN"/>
    </w:rPr>
  </w:style>
  <w:style w:type="paragraph" w:customStyle="1" w:styleId="RSCH3">
    <w:name w:val="RSC H3"/>
    <w:basedOn w:val="RSCBasictext"/>
    <w:qFormat/>
    <w:rsid w:val="009F42FD"/>
    <w:pPr>
      <w:spacing w:before="300"/>
    </w:pPr>
    <w:rPr>
      <w:b/>
      <w:bCs/>
      <w:color w:val="C8102E"/>
    </w:rPr>
  </w:style>
  <w:style w:type="paragraph" w:customStyle="1" w:styleId="RSCH4">
    <w:name w:val="RSC H4"/>
    <w:basedOn w:val="RSCH2"/>
    <w:qFormat/>
    <w:rsid w:val="009F42FD"/>
    <w:pPr>
      <w:spacing w:before="120" w:after="115"/>
    </w:pPr>
    <w:rPr>
      <w:b w:val="0"/>
      <w:bCs w:val="0"/>
      <w:i/>
      <w:iCs/>
      <w:sz w:val="22"/>
      <w:szCs w:val="20"/>
    </w:rPr>
  </w:style>
  <w:style w:type="paragraph" w:customStyle="1" w:styleId="RSCURL">
    <w:name w:val="RSC URL"/>
    <w:basedOn w:val="Normal"/>
    <w:qFormat/>
    <w:rsid w:val="009F42FD"/>
    <w:pPr>
      <w:spacing w:after="86" w:line="280" w:lineRule="atLeast"/>
      <w:ind w:right="-850"/>
      <w:outlineLvl w:val="0"/>
    </w:pPr>
    <w:rPr>
      <w:rFonts w:ascii="Century Gothic" w:hAnsi="Century Gothic" w:cs="Arial"/>
      <w:b/>
      <w:bCs/>
      <w:color w:val="C8102E"/>
      <w:sz w:val="18"/>
      <w:szCs w:val="18"/>
      <w:lang w:eastAsia="zh-CN"/>
    </w:rPr>
  </w:style>
  <w:style w:type="paragraph" w:customStyle="1" w:styleId="RSCin-textURL">
    <w:name w:val="RSC in-text URL"/>
    <w:basedOn w:val="RSCURL"/>
    <w:qFormat/>
    <w:rsid w:val="009F42FD"/>
    <w:rPr>
      <w:sz w:val="24"/>
      <w:szCs w:val="24"/>
    </w:rPr>
  </w:style>
  <w:style w:type="paragraph" w:customStyle="1" w:styleId="RSCLearningobjectives">
    <w:name w:val="RSC Learning objectives"/>
    <w:basedOn w:val="Normal"/>
    <w:qFormat/>
    <w:rsid w:val="009F42FD"/>
    <w:pPr>
      <w:numPr>
        <w:numId w:val="14"/>
      </w:numPr>
      <w:spacing w:after="0" w:line="360" w:lineRule="auto"/>
      <w:contextualSpacing/>
      <w:jc w:val="both"/>
      <w:outlineLvl w:val="0"/>
    </w:pPr>
    <w:rPr>
      <w:rFonts w:ascii="Century Gothic" w:hAnsi="Century Gothic" w:cs="Arial"/>
      <w:szCs w:val="20"/>
      <w:lang w:eastAsia="zh-CN"/>
    </w:rPr>
  </w:style>
  <w:style w:type="paragraph" w:customStyle="1" w:styleId="RSCletteredlist">
    <w:name w:val="RSC lettered list"/>
    <w:basedOn w:val="Normal"/>
    <w:qFormat/>
    <w:rsid w:val="00BF54AF"/>
    <w:pPr>
      <w:numPr>
        <w:ilvl w:val="1"/>
        <w:numId w:val="35"/>
      </w:numPr>
      <w:tabs>
        <w:tab w:val="right" w:pos="8647"/>
      </w:tabs>
      <w:spacing w:after="0" w:line="480" w:lineRule="auto"/>
      <w:contextualSpacing/>
      <w:outlineLvl w:val="0"/>
    </w:pPr>
    <w:rPr>
      <w:rFonts w:ascii="Century Gothic" w:hAnsi="Century Gothic" w:cs="Arial"/>
      <w:lang w:eastAsia="zh-CN"/>
    </w:rPr>
  </w:style>
  <w:style w:type="paragraph" w:customStyle="1" w:styleId="RSCMarks">
    <w:name w:val="RSC Marks"/>
    <w:basedOn w:val="Normal"/>
    <w:qFormat/>
    <w:rsid w:val="009F42FD"/>
    <w:pPr>
      <w:tabs>
        <w:tab w:val="left" w:pos="8789"/>
      </w:tabs>
      <w:spacing w:after="240"/>
      <w:jc w:val="right"/>
      <w:outlineLvl w:val="0"/>
    </w:pPr>
    <w:rPr>
      <w:rFonts w:ascii="Century Gothic" w:hAnsi="Century Gothic" w:cs="Arial"/>
      <w:b/>
      <w:color w:val="C8102E"/>
      <w:sz w:val="18"/>
      <w:lang w:eastAsia="zh-CN"/>
    </w:rPr>
  </w:style>
  <w:style w:type="paragraph" w:customStyle="1" w:styleId="RSCnumberedinstruction">
    <w:name w:val="RSC numbered instruction"/>
    <w:basedOn w:val="RSCBasictext"/>
    <w:qFormat/>
    <w:rsid w:val="009F42FD"/>
    <w:pPr>
      <w:spacing w:before="480" w:after="240"/>
    </w:pPr>
    <w:rPr>
      <w:bCs/>
      <w:color w:val="000000" w:themeColor="text1"/>
    </w:rPr>
  </w:style>
  <w:style w:type="paragraph" w:customStyle="1" w:styleId="RSCnumberedlist">
    <w:name w:val="RSC numbered list"/>
    <w:basedOn w:val="Normal"/>
    <w:qFormat/>
    <w:rsid w:val="009F42FD"/>
    <w:pPr>
      <w:numPr>
        <w:numId w:val="16"/>
      </w:numPr>
      <w:tabs>
        <w:tab w:val="center" w:pos="426"/>
        <w:tab w:val="center" w:pos="851"/>
      </w:tabs>
      <w:spacing w:after="120" w:line="280" w:lineRule="atLeast"/>
      <w:contextualSpacing/>
      <w:outlineLvl w:val="0"/>
    </w:pPr>
    <w:rPr>
      <w:rFonts w:ascii="Century Gothic" w:hAnsi="Century Gothic" w:cs="Arial"/>
      <w:color w:val="000000" w:themeColor="text1"/>
      <w:lang w:eastAsia="zh-CN"/>
    </w:rPr>
  </w:style>
  <w:style w:type="paragraph" w:customStyle="1" w:styleId="RSCromannumeralsublist">
    <w:name w:val="RSC roman numeral sublist"/>
    <w:basedOn w:val="Normal"/>
    <w:qFormat/>
    <w:rsid w:val="004025BA"/>
    <w:pPr>
      <w:numPr>
        <w:ilvl w:val="2"/>
        <w:numId w:val="35"/>
      </w:numPr>
      <w:spacing w:after="245"/>
      <w:contextualSpacing/>
      <w:outlineLvl w:val="0"/>
    </w:pPr>
    <w:rPr>
      <w:rFonts w:ascii="Century Gothic" w:hAnsi="Century Gothic" w:cs="Arial"/>
      <w:lang w:eastAsia="zh-CN"/>
    </w:rPr>
  </w:style>
  <w:style w:type="paragraph" w:customStyle="1" w:styleId="RSCrunninghead">
    <w:name w:val="RSC running head"/>
    <w:basedOn w:val="Normal"/>
    <w:qFormat/>
    <w:rsid w:val="009F42FD"/>
    <w:pPr>
      <w:spacing w:after="60"/>
      <w:ind w:right="-850"/>
      <w:jc w:val="right"/>
    </w:pPr>
    <w:rPr>
      <w:rFonts w:ascii="Century Gothic" w:hAnsi="Century Gothic" w:cs="Times New Roman (Body CS)"/>
      <w:b/>
      <w:bCs/>
      <w:color w:val="000000" w:themeColor="text1"/>
      <w:sz w:val="18"/>
      <w:szCs w:val="18"/>
    </w:rPr>
  </w:style>
  <w:style w:type="paragraph" w:customStyle="1" w:styleId="RSCtablebulletedlist">
    <w:name w:val="RSC table bulleted list"/>
    <w:basedOn w:val="ListParagraph"/>
    <w:qFormat/>
    <w:rsid w:val="009A4370"/>
    <w:pPr>
      <w:numPr>
        <w:numId w:val="18"/>
      </w:numPr>
      <w:spacing w:after="0"/>
      <w:ind w:left="357" w:hanging="357"/>
    </w:pPr>
    <w:rPr>
      <w:rFonts w:ascii="Century Gothic" w:hAnsi="Century Gothic"/>
    </w:rPr>
  </w:style>
  <w:style w:type="paragraph" w:customStyle="1" w:styleId="RSCUnderline">
    <w:name w:val="RSC Underline"/>
    <w:basedOn w:val="Normal"/>
    <w:qFormat/>
    <w:rsid w:val="009F42FD"/>
    <w:pPr>
      <w:spacing w:before="120" w:after="120"/>
      <w:jc w:val="both"/>
      <w:outlineLvl w:val="0"/>
    </w:pPr>
    <w:rPr>
      <w:rFonts w:ascii="Century Gothic" w:hAnsi="Century Gothic" w:cs="Arial"/>
      <w:lang w:eastAsia="zh-CN"/>
    </w:rPr>
  </w:style>
  <w:style w:type="paragraph" w:customStyle="1" w:styleId="RSCbold">
    <w:name w:val="RSC bold"/>
    <w:basedOn w:val="RSCBasictext"/>
    <w:qFormat/>
    <w:rsid w:val="00800314"/>
    <w:pPr>
      <w:spacing w:before="120" w:after="240"/>
      <w:jc w:val="center"/>
    </w:pPr>
    <w:rPr>
      <w:b/>
    </w:rPr>
  </w:style>
  <w:style w:type="paragraph" w:customStyle="1" w:styleId="RSCGuidanceindented">
    <w:name w:val="RSC Guidance indented"/>
    <w:basedOn w:val="Normal"/>
    <w:qFormat/>
    <w:rsid w:val="003F4527"/>
    <w:pPr>
      <w:ind w:left="539"/>
    </w:pPr>
    <w:rPr>
      <w:rFonts w:ascii="Century Gothic" w:hAnsi="Century Gothic" w:cs="Arial"/>
      <w:lang w:eastAsia="zh-CN"/>
    </w:rPr>
  </w:style>
  <w:style w:type="paragraph" w:customStyle="1" w:styleId="RSCletterlistwithwrite-inlines">
    <w:name w:val="RSC letter list with write-in lines"/>
    <w:basedOn w:val="RSCletteredlist"/>
    <w:qFormat/>
    <w:rsid w:val="003F4527"/>
    <w:pPr>
      <w:tabs>
        <w:tab w:val="clear" w:pos="8647"/>
      </w:tabs>
      <w:spacing w:before="360"/>
    </w:pPr>
  </w:style>
  <w:style w:type="paragraph" w:customStyle="1" w:styleId="RSCnormalindentedtext">
    <w:name w:val="RSC normal indented text"/>
    <w:basedOn w:val="RSCBasictext"/>
    <w:qFormat/>
    <w:rsid w:val="003F4527"/>
    <w:pPr>
      <w:spacing w:after="300"/>
      <w:ind w:left="539"/>
    </w:pPr>
  </w:style>
  <w:style w:type="paragraph" w:customStyle="1" w:styleId="RSCnumberedlist11">
    <w:name w:val="RSC numbered list 1.1"/>
    <w:basedOn w:val="Normal"/>
    <w:qFormat/>
    <w:rsid w:val="006A3410"/>
    <w:pPr>
      <w:numPr>
        <w:numId w:val="21"/>
      </w:numPr>
      <w:spacing w:before="480" w:after="245" w:line="280" w:lineRule="atLeast"/>
      <w:ind w:left="539" w:hanging="539"/>
      <w:contextualSpacing/>
      <w:outlineLvl w:val="0"/>
    </w:pPr>
    <w:rPr>
      <w:rFonts w:ascii="Century Gothic" w:hAnsi="Century Gothic" w:cs="Arial"/>
      <w:color w:val="000000" w:themeColor="text1"/>
      <w:lang w:eastAsia="zh-CN"/>
    </w:rPr>
  </w:style>
  <w:style w:type="paragraph" w:customStyle="1" w:styleId="RSCnumberedlist21">
    <w:name w:val="RSC numbered list 2.1"/>
    <w:basedOn w:val="RSCnumberedlist11"/>
    <w:qFormat/>
    <w:rsid w:val="006A3410"/>
    <w:pPr>
      <w:numPr>
        <w:numId w:val="0"/>
      </w:numPr>
    </w:pPr>
  </w:style>
  <w:style w:type="paragraph" w:customStyle="1" w:styleId="RSCnumberedlist31">
    <w:name w:val="RSC numbered list 3.1"/>
    <w:basedOn w:val="RSCnumberedlist21"/>
    <w:qFormat/>
    <w:rsid w:val="00571AC4"/>
    <w:pPr>
      <w:numPr>
        <w:numId w:val="23"/>
      </w:numPr>
      <w:ind w:left="539" w:hanging="539"/>
    </w:pPr>
  </w:style>
  <w:style w:type="paragraph" w:customStyle="1" w:styleId="RSCunderline0">
    <w:name w:val="RSC underline"/>
    <w:basedOn w:val="Normal"/>
    <w:qFormat/>
    <w:rsid w:val="003F4527"/>
    <w:pPr>
      <w:pBdr>
        <w:bottom w:val="single" w:sz="6" w:space="1" w:color="auto"/>
        <w:between w:val="single" w:sz="6" w:space="1" w:color="auto"/>
      </w:pBdr>
      <w:spacing w:after="0" w:line="480" w:lineRule="auto"/>
      <w:ind w:left="539"/>
    </w:pPr>
    <w:rPr>
      <w:rFonts w:ascii="Arial" w:hAnsi="Arial" w:cs="Arial (Body CS)"/>
      <w:color w:val="000000" w:themeColor="text1"/>
    </w:rPr>
  </w:style>
  <w:style w:type="numbering" w:customStyle="1" w:styleId="CurrentList1">
    <w:name w:val="Current List1"/>
    <w:uiPriority w:val="99"/>
    <w:rsid w:val="00F07FE5"/>
    <w:pPr>
      <w:numPr>
        <w:numId w:val="25"/>
      </w:numPr>
    </w:pPr>
  </w:style>
  <w:style w:type="numbering" w:customStyle="1" w:styleId="CurrentList2">
    <w:name w:val="Current List2"/>
    <w:uiPriority w:val="99"/>
    <w:rsid w:val="00F500B1"/>
    <w:pPr>
      <w:numPr>
        <w:numId w:val="32"/>
      </w:numPr>
    </w:pPr>
  </w:style>
  <w:style w:type="numbering" w:customStyle="1" w:styleId="CurrentList3">
    <w:name w:val="Current List3"/>
    <w:uiPriority w:val="99"/>
    <w:rsid w:val="00FB2B08"/>
    <w:pPr>
      <w:numPr>
        <w:numId w:val="33"/>
      </w:numPr>
    </w:pPr>
  </w:style>
  <w:style w:type="paragraph" w:customStyle="1" w:styleId="RSCmultilevellist11">
    <w:name w:val="RSC multilevel list 1.1"/>
    <w:basedOn w:val="RSCnumberedlist11"/>
    <w:qFormat/>
    <w:rsid w:val="00BF54AF"/>
    <w:pPr>
      <w:numPr>
        <w:numId w:val="35"/>
      </w:numPr>
      <w:spacing w:line="480" w:lineRule="auto"/>
    </w:pPr>
  </w:style>
  <w:style w:type="paragraph" w:customStyle="1" w:styleId="RSCmultilevellist21">
    <w:name w:val="RSC multilevel list 2.1"/>
    <w:basedOn w:val="RSCnumberedlist21"/>
    <w:qFormat/>
    <w:rsid w:val="00220F33"/>
    <w:pPr>
      <w:numPr>
        <w:numId w:val="36"/>
      </w:numPr>
      <w:spacing w:line="480" w:lineRule="auto"/>
    </w:pPr>
  </w:style>
  <w:style w:type="paragraph" w:customStyle="1" w:styleId="RSCmultilevellist31">
    <w:name w:val="RSC multilevel list 3.1"/>
    <w:basedOn w:val="RSCnumberedlist31"/>
    <w:qFormat/>
    <w:rsid w:val="00220F33"/>
    <w:pPr>
      <w:numPr>
        <w:numId w:val="37"/>
      </w:numPr>
      <w:spacing w:after="0" w:line="480" w:lineRule="auto"/>
    </w:pPr>
  </w:style>
  <w:style w:type="numbering" w:customStyle="1" w:styleId="CurrentList4">
    <w:name w:val="Current List4"/>
    <w:uiPriority w:val="99"/>
    <w:rsid w:val="00BF54A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rsc.li/3mm0Ie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rsc.li/4drGBmw" TargetMode="External"/><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Props1.xml><?xml version="1.0" encoding="utf-8"?>
<ds:datastoreItem xmlns:ds="http://schemas.openxmlformats.org/officeDocument/2006/customXml" ds:itemID="{D4F8C5AC-3FB0-4287-951A-675A5514ED1C}">
  <ds:schemaRefs>
    <ds:schemaRef ds:uri="http://schemas.microsoft.com/sharepoint/v3/contenttype/forms"/>
  </ds:schemaRefs>
</ds:datastoreItem>
</file>

<file path=customXml/itemProps2.xml><?xml version="1.0" encoding="utf-8"?>
<ds:datastoreItem xmlns:ds="http://schemas.openxmlformats.org/officeDocument/2006/customXml" ds:itemID="{2A5FDAE5-DA8B-4E3E-9F3D-999D34D3F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11AF4-E450-4803-88AC-6E4023564D24}">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1737</Words>
  <Characters>9589</Characters>
  <Application>Microsoft Office Word</Application>
  <DocSecurity>0</DocSecurity>
  <Lines>330</Lines>
  <Paragraphs>161</Paragraphs>
  <ScaleCrop>false</ScaleCrop>
  <HeadingPairs>
    <vt:vector size="2" baseType="variant">
      <vt:variant>
        <vt:lpstr>Title</vt:lpstr>
      </vt:variant>
      <vt:variant>
        <vt:i4>1</vt:i4>
      </vt:variant>
    </vt:vector>
  </HeadingPairs>
  <TitlesOfParts>
    <vt:vector size="1" baseType="lpstr">
      <vt:lpstr>Particle model teacher guidance</vt:lpstr>
    </vt:vector>
  </TitlesOfParts>
  <Company>Royal Society of Chemistry</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Particle model teacher guidance CYM</dc:title>
  <dc:subject/>
  <dc:creator>Royal Society of Chemistry</dc:creator>
  <cp:keywords>particles, solid, liquid, gas, freezing, melting, boiling, condensing, kinetic energy</cp:keywords>
  <dc:description>From the Particle model resource, available at https://rsc.li/4drGBmw</dc:description>
  <cp:lastModifiedBy>Hannah Griffiths</cp:lastModifiedBy>
  <cp:revision>9</cp:revision>
  <dcterms:created xsi:type="dcterms:W3CDTF">2026-05-29T10:29:00Z</dcterms:created>
  <dcterms:modified xsi:type="dcterms:W3CDTF">2026-05-29T11:48:00Z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