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918B8B" w14:textId="6BB4757D" w:rsidR="00A428F0" w:rsidRDefault="007F0A1A" w:rsidP="00030BD4">
      <w:pPr>
        <w:pStyle w:val="Leadparagraph"/>
        <w:ind w:left="-709"/>
        <w:rPr>
          <w:rFonts w:eastAsiaTheme="majorEastAsia" w:cstheme="majorBidi"/>
          <w:bCs/>
          <w:color w:val="2C4D67"/>
          <w:sz w:val="30"/>
          <w:szCs w:val="30"/>
        </w:rPr>
      </w:pPr>
      <w:r>
        <w:rPr>
          <w:rFonts w:eastAsiaTheme="majorEastAsia" w:cstheme="majorBidi"/>
          <w:bCs/>
          <w:color w:val="FF0000"/>
          <w:sz w:val="30"/>
          <w:szCs w:val="30"/>
        </w:rPr>
        <w:t>RED EVENT</w:t>
      </w:r>
      <w:r w:rsidR="00A428F0" w:rsidRPr="00030BD4">
        <w:rPr>
          <w:rFonts w:eastAsiaTheme="majorEastAsia" w:cstheme="majorBidi"/>
          <w:bCs/>
          <w:color w:val="FF0000"/>
          <w:sz w:val="30"/>
          <w:szCs w:val="30"/>
        </w:rPr>
        <w:t xml:space="preserve"> </w:t>
      </w:r>
      <w:r w:rsidR="00A428F0">
        <w:rPr>
          <w:rFonts w:eastAsiaTheme="majorEastAsia" w:cstheme="majorBidi"/>
          <w:bCs/>
          <w:color w:val="2C4D67"/>
          <w:sz w:val="30"/>
          <w:szCs w:val="30"/>
        </w:rPr>
        <w:t>– risk assessment</w:t>
      </w:r>
      <w:r w:rsidR="00041FB8">
        <w:rPr>
          <w:rFonts w:eastAsiaTheme="majorEastAsia" w:cstheme="majorBidi"/>
          <w:bCs/>
          <w:color w:val="2C4D67"/>
          <w:sz w:val="30"/>
          <w:szCs w:val="30"/>
        </w:rPr>
        <w:t xml:space="preserve"> form</w:t>
      </w:r>
    </w:p>
    <w:tbl>
      <w:tblPr>
        <w:tblpPr w:leftFromText="180" w:rightFromText="180" w:vertAnchor="page" w:horzAnchor="margin" w:tblpXSpec="center" w:tblpY="3017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185"/>
        <w:gridCol w:w="2359"/>
        <w:gridCol w:w="1559"/>
        <w:gridCol w:w="225"/>
        <w:gridCol w:w="1334"/>
        <w:gridCol w:w="2297"/>
      </w:tblGrid>
      <w:tr w:rsidR="00A428F0" w:rsidRPr="00384FC0" w14:paraId="4D6A0297" w14:textId="77777777" w:rsidTr="00A23C84">
        <w:trPr>
          <w:cantSplit/>
          <w:trHeight w:val="419"/>
        </w:trPr>
        <w:tc>
          <w:tcPr>
            <w:tcW w:w="1526" w:type="dxa"/>
            <w:shd w:val="clear" w:color="auto" w:fill="F2DBDB" w:themeFill="accent2" w:themeFillTint="33"/>
            <w:vAlign w:val="center"/>
          </w:tcPr>
          <w:p w14:paraId="549E6FBB" w14:textId="3FCCF8F8" w:rsidR="00A428F0" w:rsidRPr="00384FC0" w:rsidRDefault="00A428F0" w:rsidP="00F94DC0">
            <w:pPr>
              <w:pStyle w:val="Heading3"/>
              <w:spacing w:before="120" w:after="120"/>
              <w:rPr>
                <w:color w:val="000000"/>
              </w:rPr>
            </w:pPr>
            <w:r w:rsidRPr="002F328D">
              <w:t xml:space="preserve">Event </w:t>
            </w:r>
            <w:r w:rsidR="00F94DC0">
              <w:t>title</w:t>
            </w:r>
          </w:p>
        </w:tc>
        <w:tc>
          <w:tcPr>
            <w:tcW w:w="5103" w:type="dxa"/>
            <w:gridSpan w:val="3"/>
            <w:vAlign w:val="center"/>
          </w:tcPr>
          <w:p w14:paraId="5D313625" w14:textId="5CA9CE3B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  <w:tc>
          <w:tcPr>
            <w:tcW w:w="1559" w:type="dxa"/>
            <w:gridSpan w:val="2"/>
            <w:shd w:val="clear" w:color="auto" w:fill="F2DBDB" w:themeFill="accent2" w:themeFillTint="33"/>
            <w:vAlign w:val="center"/>
          </w:tcPr>
          <w:p w14:paraId="43F701C8" w14:textId="7E3051DC" w:rsidR="00A428F0" w:rsidRPr="00384FC0" w:rsidRDefault="00A428F0" w:rsidP="00A428F0">
            <w:pPr>
              <w:pStyle w:val="Heading3"/>
              <w:spacing w:before="120" w:after="120"/>
              <w:rPr>
                <w:color w:val="000000"/>
              </w:rPr>
            </w:pPr>
            <w:r w:rsidRPr="002F328D">
              <w:t>Event d</w:t>
            </w:r>
            <w:r>
              <w:t>ate</w:t>
            </w:r>
            <w:r w:rsidR="00643557">
              <w:t>s</w:t>
            </w:r>
          </w:p>
        </w:tc>
        <w:tc>
          <w:tcPr>
            <w:tcW w:w="2297" w:type="dxa"/>
            <w:vAlign w:val="center"/>
          </w:tcPr>
          <w:p w14:paraId="760C3569" w14:textId="77777777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</w:tr>
      <w:tr w:rsidR="00A428F0" w:rsidRPr="00384FC0" w14:paraId="7C9DFF5E" w14:textId="77777777" w:rsidTr="00030BD4">
        <w:trPr>
          <w:cantSplit/>
          <w:trHeight w:val="410"/>
        </w:trPr>
        <w:tc>
          <w:tcPr>
            <w:tcW w:w="1526" w:type="dxa"/>
            <w:shd w:val="clear" w:color="auto" w:fill="F2DBDB" w:themeFill="accent2" w:themeFillTint="33"/>
            <w:vAlign w:val="center"/>
          </w:tcPr>
          <w:p w14:paraId="76F24806" w14:textId="77777777" w:rsidR="00A428F0" w:rsidRPr="00384FC0" w:rsidRDefault="00A428F0" w:rsidP="00A428F0">
            <w:pPr>
              <w:pStyle w:val="Heading3"/>
              <w:spacing w:before="120" w:after="120"/>
              <w:rPr>
                <w:color w:val="000000"/>
              </w:rPr>
            </w:pPr>
            <w:r>
              <w:t>Venue/host</w:t>
            </w:r>
          </w:p>
        </w:tc>
        <w:tc>
          <w:tcPr>
            <w:tcW w:w="3544" w:type="dxa"/>
            <w:gridSpan w:val="2"/>
            <w:vAlign w:val="center"/>
          </w:tcPr>
          <w:p w14:paraId="47C200F8" w14:textId="77777777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  <w:tc>
          <w:tcPr>
            <w:tcW w:w="1784" w:type="dxa"/>
            <w:gridSpan w:val="2"/>
            <w:shd w:val="clear" w:color="auto" w:fill="F2DBDB" w:themeFill="accent2" w:themeFillTint="33"/>
            <w:vAlign w:val="center"/>
          </w:tcPr>
          <w:p w14:paraId="78AC0E6B" w14:textId="77777777" w:rsidR="00A428F0" w:rsidRPr="00384FC0" w:rsidRDefault="00A428F0" w:rsidP="00A428F0">
            <w:pPr>
              <w:pStyle w:val="Heading3"/>
              <w:spacing w:before="120" w:after="120"/>
              <w:rPr>
                <w:color w:val="000000"/>
              </w:rPr>
            </w:pPr>
            <w:r>
              <w:t>Organiser</w:t>
            </w:r>
          </w:p>
        </w:tc>
        <w:tc>
          <w:tcPr>
            <w:tcW w:w="3631" w:type="dxa"/>
            <w:gridSpan w:val="2"/>
            <w:vAlign w:val="center"/>
          </w:tcPr>
          <w:p w14:paraId="7BB22763" w14:textId="5160A7E0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</w:tr>
      <w:tr w:rsidR="00A428F0" w:rsidRPr="00384FC0" w14:paraId="5CA02C03" w14:textId="77777777" w:rsidTr="00A23C84">
        <w:trPr>
          <w:cantSplit/>
          <w:trHeight w:val="577"/>
        </w:trPr>
        <w:tc>
          <w:tcPr>
            <w:tcW w:w="2711" w:type="dxa"/>
            <w:gridSpan w:val="2"/>
            <w:shd w:val="clear" w:color="auto" w:fill="F2DBDB" w:themeFill="accent2" w:themeFillTint="33"/>
          </w:tcPr>
          <w:p w14:paraId="545AA379" w14:textId="77777777" w:rsidR="00A428F0" w:rsidRPr="00384FC0" w:rsidRDefault="00A428F0" w:rsidP="00030BD4">
            <w:pPr>
              <w:pStyle w:val="Heading3"/>
              <w:spacing w:before="120" w:after="120"/>
              <w:rPr>
                <w:color w:val="000000"/>
              </w:rPr>
            </w:pPr>
            <w:r w:rsidRPr="002F328D">
              <w:t xml:space="preserve">Presenter/demonstrator </w:t>
            </w:r>
          </w:p>
        </w:tc>
        <w:tc>
          <w:tcPr>
            <w:tcW w:w="2359" w:type="dxa"/>
          </w:tcPr>
          <w:p w14:paraId="343E2935" w14:textId="77777777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  <w:tc>
          <w:tcPr>
            <w:tcW w:w="1559" w:type="dxa"/>
            <w:shd w:val="clear" w:color="auto" w:fill="F2DBDB" w:themeFill="accent2" w:themeFillTint="33"/>
            <w:vAlign w:val="center"/>
          </w:tcPr>
          <w:p w14:paraId="4FBF9E56" w14:textId="77777777" w:rsidR="00A428F0" w:rsidRDefault="00A428F0" w:rsidP="00A428F0">
            <w:pPr>
              <w:pStyle w:val="Heading3"/>
              <w:spacing w:before="120" w:after="120"/>
            </w:pPr>
            <w:r w:rsidRPr="002F328D">
              <w:t xml:space="preserve">Audience </w:t>
            </w:r>
          </w:p>
          <w:p w14:paraId="052A190B" w14:textId="101451FE" w:rsidR="00A428F0" w:rsidRPr="002F328D" w:rsidRDefault="00A23C84" w:rsidP="00A428F0">
            <w:pPr>
              <w:rPr>
                <w:color w:val="000000"/>
              </w:rPr>
            </w:pPr>
            <w:r>
              <w:rPr>
                <w:color w:val="000000"/>
              </w:rPr>
              <w:t>Age profile and numbers</w:t>
            </w:r>
          </w:p>
        </w:tc>
        <w:tc>
          <w:tcPr>
            <w:tcW w:w="3856" w:type="dxa"/>
            <w:gridSpan w:val="3"/>
          </w:tcPr>
          <w:p w14:paraId="3B0F7FA2" w14:textId="77777777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</w:tr>
      <w:tr w:rsidR="00A428F0" w:rsidRPr="00384FC0" w14:paraId="5EE0D5FB" w14:textId="77777777" w:rsidTr="00A23C84">
        <w:trPr>
          <w:cantSplit/>
          <w:trHeight w:val="1032"/>
        </w:trPr>
        <w:tc>
          <w:tcPr>
            <w:tcW w:w="2711" w:type="dxa"/>
            <w:gridSpan w:val="2"/>
            <w:shd w:val="clear" w:color="auto" w:fill="F2DBDB" w:themeFill="accent2" w:themeFillTint="33"/>
          </w:tcPr>
          <w:p w14:paraId="77B10A48" w14:textId="77777777" w:rsidR="00030BD4" w:rsidRDefault="00030BD4" w:rsidP="00030BD4">
            <w:pPr>
              <w:pStyle w:val="Heading3"/>
              <w:spacing w:before="120" w:after="120"/>
            </w:pPr>
            <w:r>
              <w:t>Event description</w:t>
            </w:r>
          </w:p>
          <w:p w14:paraId="07C557D8" w14:textId="2147F5E1" w:rsidR="00A23C84" w:rsidRPr="00A23C84" w:rsidRDefault="00A23C84" w:rsidP="00A23C84">
            <w:r>
              <w:t>Provide summary of activities</w:t>
            </w:r>
          </w:p>
        </w:tc>
        <w:tc>
          <w:tcPr>
            <w:tcW w:w="7774" w:type="dxa"/>
            <w:gridSpan w:val="5"/>
          </w:tcPr>
          <w:p w14:paraId="38C7AA66" w14:textId="007326F2" w:rsidR="00A428F0" w:rsidRPr="00384FC0" w:rsidRDefault="00A428F0" w:rsidP="00030BD4">
            <w:pPr>
              <w:spacing w:after="0"/>
              <w:rPr>
                <w:color w:val="000000"/>
              </w:rPr>
            </w:pPr>
          </w:p>
        </w:tc>
      </w:tr>
    </w:tbl>
    <w:p w14:paraId="63D3E133" w14:textId="186F9EC0" w:rsidR="00A428F0" w:rsidRDefault="00A428F0" w:rsidP="00A428F0">
      <w:pPr>
        <w:pStyle w:val="Heading2"/>
        <w:spacing w:line="360" w:lineRule="auto"/>
        <w:ind w:left="-709"/>
      </w:pPr>
      <w:r>
        <w:t>Event details</w:t>
      </w:r>
    </w:p>
    <w:p w14:paraId="5B1690E6" w14:textId="56404A8B" w:rsidR="00A428F0" w:rsidRPr="00A428F0" w:rsidRDefault="00A428F0" w:rsidP="00A428F0">
      <w:pPr>
        <w:pStyle w:val="Heading2"/>
        <w:spacing w:line="360" w:lineRule="auto"/>
        <w:ind w:left="-709"/>
      </w:pPr>
      <w:r>
        <w:t>Hazards and control measures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5244"/>
        <w:gridCol w:w="5246"/>
      </w:tblGrid>
      <w:tr w:rsidR="00A428F0" w14:paraId="5FBCA171" w14:textId="77777777" w:rsidTr="00030BD4">
        <w:tc>
          <w:tcPr>
            <w:tcW w:w="5244" w:type="dxa"/>
            <w:shd w:val="clear" w:color="auto" w:fill="F2DBDB" w:themeFill="accent2" w:themeFillTint="33"/>
          </w:tcPr>
          <w:p w14:paraId="67687D47" w14:textId="77777777" w:rsidR="00A428F0" w:rsidRDefault="00A428F0" w:rsidP="00A428F0">
            <w:pPr>
              <w:pStyle w:val="Heading3"/>
              <w:spacing w:before="120" w:after="120"/>
              <w:outlineLvl w:val="2"/>
            </w:pPr>
            <w:r>
              <w:t>Hazards</w:t>
            </w:r>
          </w:p>
          <w:p w14:paraId="6A7D62BC" w14:textId="2E9B0847" w:rsidR="00A428F0" w:rsidRDefault="00A428F0" w:rsidP="00A428F0">
            <w:r>
              <w:t>Description of hazard (chemicals, activity and potential harm, e.g. burns, inhalation of fumes, noise)</w:t>
            </w:r>
          </w:p>
        </w:tc>
        <w:tc>
          <w:tcPr>
            <w:tcW w:w="5246" w:type="dxa"/>
            <w:shd w:val="clear" w:color="auto" w:fill="F2DBDB" w:themeFill="accent2" w:themeFillTint="33"/>
          </w:tcPr>
          <w:p w14:paraId="2CAA35A1" w14:textId="77777777" w:rsidR="00A428F0" w:rsidRDefault="00A428F0" w:rsidP="00A428F0">
            <w:pPr>
              <w:pStyle w:val="Heading3"/>
              <w:spacing w:before="120" w:after="120"/>
              <w:outlineLvl w:val="2"/>
            </w:pPr>
            <w:r>
              <w:t xml:space="preserve">Control measures </w:t>
            </w:r>
          </w:p>
          <w:p w14:paraId="6741BB55" w14:textId="7BCAE1FD" w:rsidR="00A428F0" w:rsidRDefault="00A428F0" w:rsidP="00A428F0">
            <w:r>
              <w:t>State measures, other than the minimum safety requirements detailed below</w:t>
            </w:r>
          </w:p>
        </w:tc>
      </w:tr>
      <w:tr w:rsidR="00A428F0" w14:paraId="18478338" w14:textId="77777777" w:rsidTr="00A23C84">
        <w:trPr>
          <w:trHeight w:val="608"/>
        </w:trPr>
        <w:tc>
          <w:tcPr>
            <w:tcW w:w="5244" w:type="dxa"/>
          </w:tcPr>
          <w:p w14:paraId="628A45AA" w14:textId="77777777" w:rsidR="00A428F0" w:rsidRDefault="00A428F0" w:rsidP="00A428F0"/>
        </w:tc>
        <w:tc>
          <w:tcPr>
            <w:tcW w:w="5246" w:type="dxa"/>
          </w:tcPr>
          <w:p w14:paraId="6D9F6DE3" w14:textId="77777777" w:rsidR="00A428F0" w:rsidRDefault="00A428F0" w:rsidP="00A428F0"/>
        </w:tc>
      </w:tr>
      <w:tr w:rsidR="00A428F0" w14:paraId="0B042426" w14:textId="77777777" w:rsidTr="00A23C84">
        <w:trPr>
          <w:trHeight w:val="574"/>
        </w:trPr>
        <w:tc>
          <w:tcPr>
            <w:tcW w:w="5244" w:type="dxa"/>
          </w:tcPr>
          <w:p w14:paraId="0A81C899" w14:textId="77777777" w:rsidR="00A428F0" w:rsidRDefault="00A428F0" w:rsidP="00A428F0"/>
        </w:tc>
        <w:tc>
          <w:tcPr>
            <w:tcW w:w="5246" w:type="dxa"/>
          </w:tcPr>
          <w:p w14:paraId="2FF95379" w14:textId="77777777" w:rsidR="00A428F0" w:rsidRDefault="00A428F0" w:rsidP="00A428F0"/>
        </w:tc>
      </w:tr>
      <w:tr w:rsidR="00A428F0" w14:paraId="41F2ED3C" w14:textId="77777777" w:rsidTr="00A23C84">
        <w:trPr>
          <w:trHeight w:val="555"/>
        </w:trPr>
        <w:tc>
          <w:tcPr>
            <w:tcW w:w="5244" w:type="dxa"/>
          </w:tcPr>
          <w:p w14:paraId="38EB7B74" w14:textId="77777777" w:rsidR="00A428F0" w:rsidRDefault="00A428F0" w:rsidP="00A428F0"/>
        </w:tc>
        <w:tc>
          <w:tcPr>
            <w:tcW w:w="5246" w:type="dxa"/>
          </w:tcPr>
          <w:p w14:paraId="3CEBED14" w14:textId="77777777" w:rsidR="00A428F0" w:rsidRDefault="00A428F0" w:rsidP="00A428F0"/>
        </w:tc>
      </w:tr>
      <w:tr w:rsidR="00A428F0" w14:paraId="66F1B0F2" w14:textId="77777777" w:rsidTr="00A23C84">
        <w:trPr>
          <w:trHeight w:val="549"/>
        </w:trPr>
        <w:tc>
          <w:tcPr>
            <w:tcW w:w="5244" w:type="dxa"/>
          </w:tcPr>
          <w:p w14:paraId="1F83EFE4" w14:textId="77777777" w:rsidR="00A428F0" w:rsidRDefault="00A428F0" w:rsidP="00A428F0"/>
        </w:tc>
        <w:tc>
          <w:tcPr>
            <w:tcW w:w="5246" w:type="dxa"/>
          </w:tcPr>
          <w:p w14:paraId="2396B02F" w14:textId="77777777" w:rsidR="00A428F0" w:rsidRDefault="00A428F0" w:rsidP="00A428F0"/>
        </w:tc>
      </w:tr>
    </w:tbl>
    <w:p w14:paraId="0BC1B7E0" w14:textId="77777777" w:rsidR="00A428F0" w:rsidRDefault="00A428F0" w:rsidP="00A428F0">
      <w:pPr>
        <w:spacing w:before="120" w:after="120"/>
        <w:ind w:left="-709"/>
      </w:pPr>
      <w:r>
        <w:t>The minimum safety requirements for demonstrations/activities are:</w:t>
      </w:r>
    </w:p>
    <w:p w14:paraId="21B7CA91" w14:textId="77777777" w:rsidR="00A428F0" w:rsidRDefault="00A428F0" w:rsidP="00A428F0">
      <w:pPr>
        <w:spacing w:before="120" w:after="120"/>
        <w:ind w:left="-567"/>
        <w:sectPr w:rsidR="00A428F0" w:rsidSect="00A428F0"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22E2ED60" w14:textId="77777777" w:rsidR="00A428F0" w:rsidRDefault="00A428F0" w:rsidP="00A428F0">
      <w:pPr>
        <w:pStyle w:val="ListParagraph"/>
        <w:numPr>
          <w:ilvl w:val="0"/>
          <w:numId w:val="3"/>
        </w:numPr>
        <w:ind w:left="-142" w:hanging="284"/>
      </w:pPr>
      <w:r>
        <w:lastRenderedPageBreak/>
        <w:t>Minimum quantities of hazardous substances used and present at the demonstration/activity</w:t>
      </w:r>
    </w:p>
    <w:p w14:paraId="76B94766" w14:textId="77777777" w:rsidR="00A428F0" w:rsidRDefault="00A428F0" w:rsidP="00A428F0">
      <w:pPr>
        <w:pStyle w:val="ListParagraph"/>
        <w:numPr>
          <w:ilvl w:val="0"/>
          <w:numId w:val="3"/>
        </w:numPr>
        <w:ind w:left="-142" w:hanging="284"/>
      </w:pPr>
      <w:r>
        <w:t>Maximum dilutions (minimum concentration) of substances</w:t>
      </w:r>
    </w:p>
    <w:p w14:paraId="3CF517DB" w14:textId="77777777" w:rsidR="00A428F0" w:rsidRDefault="00A428F0" w:rsidP="00A428F0">
      <w:pPr>
        <w:pStyle w:val="ListParagraph"/>
        <w:numPr>
          <w:ilvl w:val="0"/>
          <w:numId w:val="3"/>
        </w:numPr>
        <w:ind w:left="-142" w:hanging="284"/>
      </w:pPr>
      <w:r>
        <w:t>Appropriate PPE to be worn by presenter and assistants at all times</w:t>
      </w:r>
    </w:p>
    <w:p w14:paraId="21A0F385" w14:textId="77777777" w:rsidR="00A428F0" w:rsidRDefault="00A428F0" w:rsidP="00A428F0">
      <w:pPr>
        <w:pStyle w:val="ListParagraph"/>
        <w:numPr>
          <w:ilvl w:val="0"/>
          <w:numId w:val="3"/>
        </w:numPr>
        <w:ind w:left="-142" w:hanging="284"/>
      </w:pPr>
      <w:r>
        <w:t>PPE to be in good condition and of the correct specification for the hazard, appropriately CE marked</w:t>
      </w:r>
    </w:p>
    <w:p w14:paraId="36AAE951" w14:textId="77777777" w:rsidR="00A428F0" w:rsidRDefault="00A428F0" w:rsidP="00A428F0">
      <w:pPr>
        <w:pStyle w:val="ListParagraph"/>
        <w:numPr>
          <w:ilvl w:val="0"/>
          <w:numId w:val="3"/>
        </w:numPr>
        <w:ind w:left="142" w:hanging="284"/>
      </w:pPr>
      <w:r>
        <w:lastRenderedPageBreak/>
        <w:t>Appropriate fire extinguishing equipment, according to the materials present (over and above the equipment provided by the venue), including fire blankets.</w:t>
      </w:r>
    </w:p>
    <w:p w14:paraId="55C5A483" w14:textId="77777777" w:rsidR="00A428F0" w:rsidRDefault="00A428F0" w:rsidP="00A428F0">
      <w:pPr>
        <w:pStyle w:val="ListParagraph"/>
        <w:numPr>
          <w:ilvl w:val="0"/>
          <w:numId w:val="3"/>
        </w:numPr>
        <w:ind w:left="142" w:hanging="284"/>
      </w:pPr>
      <w:r>
        <w:t>Appropriate ventilation, whether local or general</w:t>
      </w:r>
    </w:p>
    <w:p w14:paraId="1A45187F" w14:textId="77777777" w:rsidR="00A428F0" w:rsidRDefault="00A428F0" w:rsidP="00A428F0">
      <w:pPr>
        <w:pStyle w:val="ListParagraph"/>
        <w:numPr>
          <w:ilvl w:val="0"/>
          <w:numId w:val="3"/>
        </w:numPr>
        <w:ind w:left="142" w:hanging="284"/>
      </w:pPr>
      <w:r>
        <w:t>Appropriate hygiene facilities are present/available</w:t>
      </w:r>
    </w:p>
    <w:p w14:paraId="67C990FB" w14:textId="13979F47" w:rsidR="00A428F0" w:rsidRDefault="00A428F0" w:rsidP="00A428F0">
      <w:pPr>
        <w:pStyle w:val="ListParagraph"/>
        <w:numPr>
          <w:ilvl w:val="0"/>
          <w:numId w:val="3"/>
        </w:numPr>
        <w:ind w:left="142" w:hanging="284"/>
        <w:sectPr w:rsidR="00A428F0" w:rsidSect="00A428F0">
          <w:type w:val="continuous"/>
          <w:pgSz w:w="11906" w:h="16838"/>
          <w:pgMar w:top="1418" w:right="1418" w:bottom="1276" w:left="1418" w:header="709" w:footer="709" w:gutter="0"/>
          <w:cols w:num="2" w:space="286"/>
          <w:titlePg/>
          <w:docGrid w:linePitch="360"/>
        </w:sectPr>
      </w:pPr>
      <w:r>
        <w:t>Appropriate inhibitors/neutralisers present and available (inc</w:t>
      </w:r>
      <w:r w:rsidR="00A23C84">
        <w:t>l. eyewash bottles if necessary</w:t>
      </w:r>
      <w:r w:rsidR="00923E8C">
        <w:t>)</w:t>
      </w:r>
      <w:bookmarkStart w:id="0" w:name="_GoBack"/>
      <w:bookmarkEnd w:id="0"/>
    </w:p>
    <w:p w14:paraId="6F6B3C6C" w14:textId="7855AB4E" w:rsidR="00030BD4" w:rsidRDefault="00615A5B" w:rsidP="00A23C84">
      <w:pPr>
        <w:pStyle w:val="Heading2"/>
        <w:tabs>
          <w:tab w:val="left" w:pos="3402"/>
        </w:tabs>
        <w:spacing w:before="480" w:after="240" w:line="276" w:lineRule="auto"/>
        <w:ind w:left="-709"/>
        <w:rPr>
          <w:lang w:eastAsia="en-GB"/>
        </w:rPr>
      </w:pPr>
      <w:r>
        <w:rPr>
          <w:lang w:eastAsia="en-GB"/>
        </w:rPr>
        <w:lastRenderedPageBreak/>
        <w:t>Signature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2410"/>
        <w:gridCol w:w="4820"/>
        <w:gridCol w:w="850"/>
        <w:gridCol w:w="2410"/>
      </w:tblGrid>
      <w:tr w:rsidR="00030BD4" w:rsidRPr="00381298" w14:paraId="3FC60B06" w14:textId="77777777" w:rsidTr="00E2121D">
        <w:tc>
          <w:tcPr>
            <w:tcW w:w="2410" w:type="dxa"/>
            <w:shd w:val="clear" w:color="auto" w:fill="F2F2F2" w:themeFill="background1" w:themeFillShade="F2"/>
          </w:tcPr>
          <w:p w14:paraId="13F04DBB" w14:textId="1394C62B" w:rsidR="00030BD4" w:rsidRPr="00381298" w:rsidRDefault="00030BD4" w:rsidP="00030BD4">
            <w:pPr>
              <w:pStyle w:val="Heading3"/>
              <w:spacing w:before="120" w:after="120"/>
              <w:outlineLvl w:val="2"/>
            </w:pPr>
            <w:r>
              <w:t>Print name &amp; sign</w:t>
            </w:r>
            <w:r w:rsidR="000509AA">
              <w:t>ature</w:t>
            </w:r>
          </w:p>
        </w:tc>
        <w:tc>
          <w:tcPr>
            <w:tcW w:w="4820" w:type="dxa"/>
            <w:vAlign w:val="center"/>
          </w:tcPr>
          <w:p w14:paraId="04E2BC87" w14:textId="77777777" w:rsidR="00030BD4" w:rsidRPr="00381298" w:rsidRDefault="00030BD4" w:rsidP="00E2121D">
            <w:pPr>
              <w:pStyle w:val="Heading3"/>
              <w:spacing w:before="120" w:after="120"/>
              <w:outlineLvl w:val="2"/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967465C" w14:textId="3ECDB646" w:rsidR="00030BD4" w:rsidRPr="00381298" w:rsidRDefault="00030BD4" w:rsidP="00E2121D">
            <w:pPr>
              <w:pStyle w:val="Heading3"/>
              <w:spacing w:before="120" w:after="120"/>
              <w:outlineLvl w:val="2"/>
            </w:pPr>
            <w:r>
              <w:t>Date</w:t>
            </w:r>
          </w:p>
        </w:tc>
        <w:tc>
          <w:tcPr>
            <w:tcW w:w="2410" w:type="dxa"/>
            <w:vAlign w:val="center"/>
          </w:tcPr>
          <w:p w14:paraId="5A02FD8E" w14:textId="77777777" w:rsidR="00030BD4" w:rsidRPr="00381298" w:rsidRDefault="00030BD4" w:rsidP="00E2121D">
            <w:pPr>
              <w:pStyle w:val="Heading3"/>
              <w:spacing w:before="120" w:after="120"/>
              <w:outlineLvl w:val="2"/>
            </w:pPr>
          </w:p>
        </w:tc>
      </w:tr>
    </w:tbl>
    <w:p w14:paraId="7BEC36F3" w14:textId="77777777" w:rsidR="00030BD4" w:rsidRPr="00281035" w:rsidRDefault="00030BD4" w:rsidP="00030BD4"/>
    <w:sectPr w:rsidR="00030BD4" w:rsidRPr="00281035" w:rsidSect="00A428F0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12E91A" w14:textId="77777777" w:rsidR="00A428F0" w:rsidRDefault="00A428F0" w:rsidP="000D3D40">
      <w:r>
        <w:separator/>
      </w:r>
    </w:p>
  </w:endnote>
  <w:endnote w:type="continuationSeparator" w:id="0">
    <w:p w14:paraId="5A12E91B" w14:textId="77777777" w:rsidR="00A428F0" w:rsidRDefault="00A428F0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CBED03" w14:textId="77777777" w:rsidR="00A428F0" w:rsidRDefault="00A428F0" w:rsidP="000D3D40">
    <w:pPr>
      <w:pStyle w:val="Footer"/>
    </w:pPr>
    <w:r>
      <w:sym w:font="Symbol" w:char="F0E3"/>
    </w:r>
    <w:r>
      <w:t xml:space="preserve"> Royal Society of Chemistry</w:t>
    </w:r>
    <w:r>
      <w:tab/>
    </w:r>
    <w:r>
      <w:tab/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0FBCC1" w14:textId="77777777" w:rsidR="00A428F0" w:rsidRDefault="00A428F0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  <w:t>R</w:t>
    </w:r>
    <w:r w:rsidRPr="00F62417">
      <w:t>egistered charity number 207890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2E91C" w14:textId="77777777" w:rsidR="00A428F0" w:rsidRDefault="00A428F0" w:rsidP="000D3D40">
    <w:pPr>
      <w:pStyle w:val="Footer"/>
    </w:pPr>
    <w:r>
      <w:sym w:font="Symbol" w:char="F0E3"/>
    </w:r>
    <w:r>
      <w:t xml:space="preserve"> Royal Society of Chemistry</w:t>
    </w:r>
    <w:r>
      <w:tab/>
    </w:r>
    <w:r>
      <w:tab/>
      <w:t>R</w:t>
    </w:r>
    <w:r w:rsidRPr="00F62417">
      <w:t>egistered charity number 207890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2E91E" w14:textId="139FAB5E" w:rsidR="00A428F0" w:rsidRDefault="00A428F0" w:rsidP="00520BDA">
    <w:pPr>
      <w:pStyle w:val="Footer"/>
      <w:tabs>
        <w:tab w:val="clear" w:pos="4513"/>
      </w:tabs>
    </w:pPr>
    <w:r>
      <w:sym w:font="Symbol" w:char="F0E3"/>
    </w:r>
    <w:r>
      <w:t xml:space="preserve"> Royal Society of Chemistry</w:t>
    </w:r>
    <w:r>
      <w:tab/>
      <w:t>R</w:t>
    </w:r>
    <w:r w:rsidRPr="00F62417">
      <w:t>egistered charity number 207890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2E918" w14:textId="77777777" w:rsidR="00A428F0" w:rsidRDefault="00A428F0" w:rsidP="000D3D40">
      <w:r>
        <w:separator/>
      </w:r>
    </w:p>
  </w:footnote>
  <w:footnote w:type="continuationSeparator" w:id="0">
    <w:p w14:paraId="5A12E919" w14:textId="77777777" w:rsidR="00A428F0" w:rsidRDefault="00A428F0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0F526" w14:textId="77777777" w:rsidR="00A428F0" w:rsidRDefault="00A428F0" w:rsidP="000D3D40">
    <w:pPr>
      <w:pStyle w:val="Header"/>
    </w:pPr>
    <w:r>
      <w:rPr>
        <w:noProof/>
        <w:lang w:eastAsia="en-GB"/>
      </w:rPr>
      <w:drawing>
        <wp:anchor distT="0" distB="71755" distL="114300" distR="114300" simplePos="0" relativeHeight="251661312" behindDoc="1" locked="0" layoutInCell="1" allowOverlap="1" wp14:anchorId="59EB5008" wp14:editId="0529A8F9">
          <wp:simplePos x="0" y="0"/>
          <wp:positionH relativeFrom="leftMargin">
            <wp:posOffset>5435600</wp:posOffset>
          </wp:positionH>
          <wp:positionV relativeFrom="topMargin">
            <wp:posOffset>215265</wp:posOffset>
          </wp:positionV>
          <wp:extent cx="1844675" cy="1259205"/>
          <wp:effectExtent l="0" t="0" r="3175" b="0"/>
          <wp:wrapSquare wrapText="bothSides"/>
          <wp:docPr id="2" name="Picture 2" title="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C_LOGO_CMYK_FINAL 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4675" cy="1259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2E91D" w14:textId="77777777" w:rsidR="00A428F0" w:rsidRDefault="00A428F0" w:rsidP="000D3D40">
    <w:pPr>
      <w:pStyle w:val="Header"/>
    </w:pPr>
    <w:r>
      <w:rPr>
        <w:noProof/>
        <w:lang w:eastAsia="en-GB"/>
      </w:rPr>
      <w:drawing>
        <wp:anchor distT="0" distB="71755" distL="114300" distR="114300" simplePos="0" relativeHeight="251659264" behindDoc="1" locked="0" layoutInCell="1" allowOverlap="1" wp14:anchorId="5A12E91F" wp14:editId="5A12E920">
          <wp:simplePos x="0" y="0"/>
          <wp:positionH relativeFrom="leftMargin">
            <wp:posOffset>5331125</wp:posOffset>
          </wp:positionH>
          <wp:positionV relativeFrom="topMargin">
            <wp:posOffset>215660</wp:posOffset>
          </wp:positionV>
          <wp:extent cx="1951200" cy="1332000"/>
          <wp:effectExtent l="0" t="0" r="0" b="1905"/>
          <wp:wrapSquare wrapText="bothSides"/>
          <wp:docPr id="19" name="Picture 19" title="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SC_LOGO_CMYK_FINAL 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1200" cy="13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5580F"/>
    <w:multiLevelType w:val="hybridMultilevel"/>
    <w:tmpl w:val="12221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3B"/>
    <w:rsid w:val="00012664"/>
    <w:rsid w:val="00030BD4"/>
    <w:rsid w:val="000355C3"/>
    <w:rsid w:val="00041FB8"/>
    <w:rsid w:val="000509A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A4E26"/>
    <w:rsid w:val="004B204F"/>
    <w:rsid w:val="004B2F65"/>
    <w:rsid w:val="005065D4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15A5B"/>
    <w:rsid w:val="00635F98"/>
    <w:rsid w:val="00643557"/>
    <w:rsid w:val="006437AB"/>
    <w:rsid w:val="006525C2"/>
    <w:rsid w:val="006532A6"/>
    <w:rsid w:val="0067206C"/>
    <w:rsid w:val="006758AB"/>
    <w:rsid w:val="006D3E26"/>
    <w:rsid w:val="006F6F73"/>
    <w:rsid w:val="00707FDD"/>
    <w:rsid w:val="00714A35"/>
    <w:rsid w:val="00723F23"/>
    <w:rsid w:val="007358E3"/>
    <w:rsid w:val="0075451A"/>
    <w:rsid w:val="00755C7E"/>
    <w:rsid w:val="00784400"/>
    <w:rsid w:val="007C1813"/>
    <w:rsid w:val="007F0A1A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022E"/>
    <w:rsid w:val="008B3961"/>
    <w:rsid w:val="008C2782"/>
    <w:rsid w:val="008E2859"/>
    <w:rsid w:val="0090405B"/>
    <w:rsid w:val="00915C84"/>
    <w:rsid w:val="00923E53"/>
    <w:rsid w:val="00923E8C"/>
    <w:rsid w:val="00972310"/>
    <w:rsid w:val="00982F78"/>
    <w:rsid w:val="00987FC3"/>
    <w:rsid w:val="009C5777"/>
    <w:rsid w:val="009D4E77"/>
    <w:rsid w:val="009F0DFC"/>
    <w:rsid w:val="009F3445"/>
    <w:rsid w:val="00A23C84"/>
    <w:rsid w:val="00A428F0"/>
    <w:rsid w:val="00A50EEB"/>
    <w:rsid w:val="00A52886"/>
    <w:rsid w:val="00A75F4C"/>
    <w:rsid w:val="00A9584B"/>
    <w:rsid w:val="00AB1738"/>
    <w:rsid w:val="00AF3542"/>
    <w:rsid w:val="00AF776F"/>
    <w:rsid w:val="00B20041"/>
    <w:rsid w:val="00BA512C"/>
    <w:rsid w:val="00BB1F22"/>
    <w:rsid w:val="00BD03BB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2121D"/>
    <w:rsid w:val="00E331A7"/>
    <w:rsid w:val="00E47850"/>
    <w:rsid w:val="00E47D2B"/>
    <w:rsid w:val="00E5491A"/>
    <w:rsid w:val="00E61773"/>
    <w:rsid w:val="00E86125"/>
    <w:rsid w:val="00EA0301"/>
    <w:rsid w:val="00EC0B8E"/>
    <w:rsid w:val="00ED609E"/>
    <w:rsid w:val="00EF1342"/>
    <w:rsid w:val="00F05BEA"/>
    <w:rsid w:val="00F32AE0"/>
    <w:rsid w:val="00F33F60"/>
    <w:rsid w:val="00F47056"/>
    <w:rsid w:val="00F60031"/>
    <w:rsid w:val="00F76CF5"/>
    <w:rsid w:val="00F91DF0"/>
    <w:rsid w:val="00F94DC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5A12E8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26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EFFBB5-4AFD-4647-8D0D-E71EDCFB0D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C6B7E18-A853-43EF-9B16-7EA2246237C5}">
  <ds:schemaRefs>
    <ds:schemaRef ds:uri="http://schemas.microsoft.com/office/2006/documentManagement/type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27d643f5-4560-4eff-9f48-d0fe6b2bec2d"/>
  </ds:schemaRefs>
</ds:datastoreItem>
</file>

<file path=customXml/itemProps3.xml><?xml version="1.0" encoding="utf-8"?>
<ds:datastoreItem xmlns:ds="http://schemas.openxmlformats.org/officeDocument/2006/customXml" ds:itemID="{CC074761-3B67-4A8D-9857-B9F8BC370A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A15FB18C</Template>
  <TotalTime>1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event - risk assessment form template</vt:lpstr>
    </vt:vector>
  </TitlesOfParts>
  <Company>Royal Society of Chemistry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event - risk assessment form template</dc:title>
  <dc:creator>Royal Society of Chemistry</dc:creator>
  <cp:lastModifiedBy>John Igoe</cp:lastModifiedBy>
  <cp:revision>3</cp:revision>
  <dcterms:created xsi:type="dcterms:W3CDTF">2016-06-17T09:50:00Z</dcterms:created>
  <dcterms:modified xsi:type="dcterms:W3CDTF">2016-06-24T14:23:00Z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